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8B18C8" w:rsidRPr="00465E11" w:rsidTr="00392D68">
        <w:trPr>
          <w:trHeight w:val="1395"/>
        </w:trPr>
        <w:tc>
          <w:tcPr>
            <w:tcW w:w="2263" w:type="dxa"/>
          </w:tcPr>
          <w:p w:rsidR="008B18C8" w:rsidRPr="00465E11" w:rsidRDefault="008B18C8" w:rsidP="00392D68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39CEC9C" wp14:editId="162DF970">
                  <wp:extent cx="971550" cy="440553"/>
                  <wp:effectExtent l="0" t="0" r="0" b="0"/>
                  <wp:docPr id="9" name="Immagine 9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B18C8" w:rsidRPr="00465E11" w:rsidRDefault="008B18C8" w:rsidP="00392D68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CC6EC37" wp14:editId="7660F276">
                  <wp:extent cx="465554" cy="525145"/>
                  <wp:effectExtent l="0" t="0" r="0" b="8255"/>
                  <wp:docPr id="11" name="Immagine 11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B18C8" w:rsidRPr="00465E11" w:rsidRDefault="008B18C8" w:rsidP="00392D68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0429C12" wp14:editId="166A141E">
                  <wp:extent cx="1133475" cy="504686"/>
                  <wp:effectExtent l="0" t="0" r="0" b="0"/>
                  <wp:docPr id="13" name="Immagine 13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B18C8" w:rsidRPr="00465E11" w:rsidRDefault="008B18C8" w:rsidP="00392D68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E927180" wp14:editId="53194952">
                  <wp:extent cx="657225" cy="660675"/>
                  <wp:effectExtent l="0" t="0" r="0" b="6350"/>
                  <wp:docPr id="14" name="Immagine 14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B18C8" w:rsidRPr="00465E11" w:rsidRDefault="008B18C8" w:rsidP="00392D68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0C1EAA94" wp14:editId="0F82B6CD">
                  <wp:extent cx="990223" cy="571500"/>
                  <wp:effectExtent l="0" t="0" r="635" b="0"/>
                  <wp:docPr id="15" name="Immagine 15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8C8" w:rsidRDefault="008B18C8" w:rsidP="000B26C6">
      <w:pPr>
        <w:pStyle w:val="Titoloavviso"/>
        <w:jc w:val="left"/>
        <w:rPr>
          <w:rFonts w:asciiTheme="minorHAnsi" w:hAnsiTheme="minorHAnsi" w:cstheme="minorHAnsi"/>
        </w:rPr>
      </w:pPr>
    </w:p>
    <w:p w:rsidR="000B26C6" w:rsidRPr="00F109A2" w:rsidRDefault="000B26C6" w:rsidP="000B26C6">
      <w:pPr>
        <w:pStyle w:val="Titoloavviso"/>
        <w:jc w:val="left"/>
        <w:rPr>
          <w:rFonts w:asciiTheme="minorHAnsi" w:hAnsiTheme="minorHAnsi" w:cstheme="minorHAnsi"/>
          <w:sz w:val="24"/>
          <w:szCs w:val="36"/>
        </w:rPr>
      </w:pPr>
      <w:r w:rsidRPr="00F109A2">
        <w:rPr>
          <w:rFonts w:asciiTheme="minorHAnsi" w:hAnsiTheme="minorHAnsi" w:cstheme="minorHAnsi"/>
          <w:sz w:val="24"/>
          <w:szCs w:val="36"/>
        </w:rPr>
        <w:t>Allegato 4</w:t>
      </w:r>
    </w:p>
    <w:p w:rsidR="000B26C6" w:rsidRPr="0041330E" w:rsidRDefault="000B26C6" w:rsidP="00C7500A">
      <w:pPr>
        <w:pStyle w:val="Titoloavviso"/>
        <w:rPr>
          <w:rFonts w:asciiTheme="minorHAnsi" w:hAnsiTheme="minorHAnsi" w:cstheme="minorHAnsi"/>
        </w:rPr>
      </w:pPr>
    </w:p>
    <w:p w:rsidR="00C7500A" w:rsidRPr="00F109A2" w:rsidRDefault="00C7500A" w:rsidP="00C7500A">
      <w:pPr>
        <w:pStyle w:val="Titoloavviso"/>
        <w:rPr>
          <w:rFonts w:ascii="Calibri" w:hAnsi="Calibri" w:cs="Calibri"/>
          <w:sz w:val="24"/>
          <w:szCs w:val="36"/>
        </w:rPr>
      </w:pPr>
      <w:r w:rsidRPr="00F109A2">
        <w:rPr>
          <w:rFonts w:ascii="Calibri" w:hAnsi="Calibri" w:cs="Calibri"/>
          <w:sz w:val="24"/>
          <w:szCs w:val="36"/>
        </w:rPr>
        <w:t>AVVISO PUBBLICO</w:t>
      </w:r>
    </w:p>
    <w:p w:rsidR="00F109A2" w:rsidRPr="00F109A2" w:rsidRDefault="00F109A2" w:rsidP="00F109A2">
      <w:pPr>
        <w:pStyle w:val="Standard"/>
        <w:jc w:val="center"/>
        <w:rPr>
          <w:rFonts w:ascii="Calibri" w:hAnsi="Calibri" w:cs="Calibri"/>
          <w:b/>
        </w:rPr>
      </w:pPr>
      <w:r w:rsidRPr="00F109A2">
        <w:rPr>
          <w:rFonts w:ascii="Calibri" w:hAnsi="Calibri" w:cs="Calibri"/>
          <w:b/>
        </w:rPr>
        <w:t>PER LA REALIZZAZIONE DI MISSIONI IMPRENDITORIALI ALL’ESTERO E DI INCOMING IN FAVORE DELLE PMI UMBRE PROGETTATE DA SOGGETTI ATTUATORI QUALIFICATI</w:t>
      </w:r>
    </w:p>
    <w:p w:rsidR="00F109A2" w:rsidRPr="00F109A2" w:rsidRDefault="00F109A2" w:rsidP="00F109A2">
      <w:pPr>
        <w:pStyle w:val="Standard"/>
        <w:jc w:val="center"/>
        <w:rPr>
          <w:rFonts w:ascii="Calibri" w:hAnsi="Calibri" w:cs="Calibri"/>
          <w:b/>
        </w:rPr>
      </w:pPr>
    </w:p>
    <w:p w:rsidR="00F109A2" w:rsidRPr="00F109A2" w:rsidRDefault="00F109A2" w:rsidP="00F109A2">
      <w:pPr>
        <w:pStyle w:val="Standard"/>
        <w:jc w:val="center"/>
        <w:rPr>
          <w:rFonts w:ascii="Calibri" w:hAnsi="Calibri" w:cs="Calibri"/>
          <w:b/>
        </w:rPr>
      </w:pPr>
      <w:r w:rsidRPr="00F109A2">
        <w:rPr>
          <w:rFonts w:ascii="Calibri" w:hAnsi="Calibri" w:cs="Calibri"/>
          <w:b/>
        </w:rPr>
        <w:t>CREAZIONE DEL CATALOGO REGIONALE 2019-2020</w:t>
      </w:r>
    </w:p>
    <w:p w:rsidR="00C7500A" w:rsidRPr="0041330E" w:rsidRDefault="00C7500A" w:rsidP="00C461DC">
      <w:pPr>
        <w:pStyle w:val="Titoloavviso"/>
        <w:spacing w:line="259" w:lineRule="auto"/>
        <w:rPr>
          <w:rFonts w:asciiTheme="minorHAnsi" w:hAnsiTheme="minorHAnsi" w:cstheme="minorHAnsi"/>
          <w:color w:val="002060"/>
        </w:rPr>
      </w:pPr>
    </w:p>
    <w:p w:rsidR="000B26C6" w:rsidRPr="00F109A2" w:rsidRDefault="00C461DC" w:rsidP="00C461DC">
      <w:pPr>
        <w:pStyle w:val="Titolo2"/>
        <w:spacing w:after="0"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109A2">
        <w:rPr>
          <w:rFonts w:asciiTheme="minorHAnsi" w:hAnsiTheme="minorHAnsi" w:cstheme="minorHAnsi"/>
          <w:color w:val="auto"/>
          <w:sz w:val="24"/>
          <w:szCs w:val="24"/>
        </w:rPr>
        <w:t xml:space="preserve">DICHIARAZIONE ATTESTANTE L’ASSENZA DI CONDANNE AI SENSI </w:t>
      </w:r>
      <w:r w:rsidR="000B26C6" w:rsidRPr="00F109A2">
        <w:rPr>
          <w:rFonts w:asciiTheme="minorHAnsi" w:hAnsiTheme="minorHAnsi" w:cstheme="minorHAnsi"/>
          <w:color w:val="auto"/>
          <w:sz w:val="24"/>
          <w:szCs w:val="24"/>
        </w:rPr>
        <w:t xml:space="preserve">DELL’ARTICOLO 4 DELL’AVVISO </w:t>
      </w:r>
    </w:p>
    <w:p w:rsidR="00C461DC" w:rsidRPr="0041330E" w:rsidRDefault="00C461DC" w:rsidP="00C461DC">
      <w:pPr>
        <w:pStyle w:val="CM4"/>
        <w:spacing w:after="120" w:line="259" w:lineRule="auto"/>
        <w:jc w:val="center"/>
        <w:rPr>
          <w:rFonts w:asciiTheme="minorHAnsi" w:hAnsiTheme="minorHAnsi" w:cstheme="minorHAnsi"/>
          <w:i/>
          <w:strike/>
          <w:color w:val="000000"/>
          <w:sz w:val="18"/>
          <w:szCs w:val="18"/>
        </w:rPr>
      </w:pPr>
      <w:r w:rsidRPr="0041330E">
        <w:rPr>
          <w:rFonts w:asciiTheme="minorHAnsi" w:hAnsiTheme="minorHAnsi" w:cstheme="minorHAnsi"/>
          <w:i/>
          <w:color w:val="000000"/>
          <w:sz w:val="18"/>
          <w:szCs w:val="18"/>
        </w:rPr>
        <w:t>(da rendersi da parte di tutti i soggetti ivi indicati e</w:t>
      </w:r>
      <w:r w:rsidR="000B26C6" w:rsidRPr="0041330E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diversi dal firmatario dell’Allegato 2</w:t>
      </w:r>
      <w:r w:rsidR="00567E4F" w:rsidRPr="0041330E">
        <w:rPr>
          <w:rFonts w:asciiTheme="minorHAnsi" w:hAnsiTheme="minorHAnsi" w:cstheme="minorHAnsi"/>
          <w:i/>
          <w:color w:val="000000"/>
          <w:sz w:val="18"/>
          <w:szCs w:val="18"/>
        </w:rPr>
        <w:t>)</w:t>
      </w:r>
      <w:r w:rsidR="000B26C6" w:rsidRPr="0041330E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</w:p>
    <w:p w:rsidR="00C461DC" w:rsidRPr="0041330E" w:rsidRDefault="00C461DC" w:rsidP="00C461DC">
      <w:pPr>
        <w:pStyle w:val="Titoloavviso"/>
        <w:spacing w:line="259" w:lineRule="auto"/>
        <w:jc w:val="left"/>
        <w:rPr>
          <w:rFonts w:asciiTheme="minorHAnsi" w:hAnsiTheme="minorHAnsi" w:cstheme="minorHAnsi"/>
          <w:color w:val="002060"/>
        </w:rPr>
      </w:pPr>
    </w:p>
    <w:p w:rsidR="00CB2210" w:rsidRPr="0041330E" w:rsidRDefault="00CB2210" w:rsidP="00CB2210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41330E">
        <w:rPr>
          <w:rFonts w:asciiTheme="minorHAnsi" w:hAnsiTheme="minorHAnsi" w:cstheme="minorHAnsi"/>
          <w:snapToGrid w:val="0"/>
          <w:lang w:val="it-IT" w:eastAsia="en-US"/>
        </w:rPr>
        <w:tab/>
        <w:t xml:space="preserve">Spettabile </w:t>
      </w:r>
    </w:p>
    <w:p w:rsidR="00CB2210" w:rsidRPr="0041330E" w:rsidRDefault="00CB2210" w:rsidP="00CB2210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41330E">
        <w:rPr>
          <w:rFonts w:asciiTheme="minorHAnsi" w:hAnsiTheme="minorHAnsi" w:cstheme="minorHAnsi"/>
          <w:snapToGrid w:val="0"/>
          <w:lang w:val="it-IT" w:eastAsia="en-US"/>
        </w:rPr>
        <w:tab/>
        <w:t>Sviluppumbria Spa</w:t>
      </w:r>
    </w:p>
    <w:p w:rsidR="00CB2210" w:rsidRPr="0041330E" w:rsidRDefault="00CB2210" w:rsidP="00CB2210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41330E">
        <w:rPr>
          <w:rFonts w:asciiTheme="minorHAnsi" w:hAnsiTheme="minorHAnsi" w:cstheme="minorHAnsi"/>
          <w:snapToGrid w:val="0"/>
          <w:lang w:val="it-IT" w:eastAsia="en-US"/>
        </w:rPr>
        <w:tab/>
      </w:r>
      <w:r w:rsidRPr="0041330E">
        <w:rPr>
          <w:rFonts w:asciiTheme="minorHAnsi" w:hAnsiTheme="minorHAnsi" w:cstheme="minorHAnsi"/>
          <w:snapToGrid w:val="0"/>
          <w:lang w:val="it-IT" w:eastAsia="en-US"/>
        </w:rPr>
        <w:tab/>
      </w:r>
      <w:bookmarkStart w:id="0" w:name="_Toc460533044"/>
      <w:bookmarkStart w:id="1" w:name="_Toc460533234"/>
      <w:r w:rsidRPr="0041330E">
        <w:rPr>
          <w:rFonts w:asciiTheme="minorHAnsi" w:hAnsiTheme="minorHAnsi" w:cstheme="minorHAnsi"/>
          <w:snapToGrid w:val="0"/>
          <w:lang w:val="it-IT" w:eastAsia="en-US"/>
        </w:rPr>
        <w:t xml:space="preserve">Via </w:t>
      </w:r>
      <w:bookmarkEnd w:id="0"/>
      <w:bookmarkEnd w:id="1"/>
      <w:r w:rsidRPr="0041330E">
        <w:rPr>
          <w:rFonts w:asciiTheme="minorHAnsi" w:hAnsiTheme="minorHAnsi" w:cstheme="minorHAnsi"/>
          <w:snapToGrid w:val="0"/>
          <w:lang w:val="it-IT" w:eastAsia="en-US"/>
        </w:rPr>
        <w:t>Don Bosco, 11</w:t>
      </w:r>
    </w:p>
    <w:p w:rsidR="00CB2210" w:rsidRPr="0041330E" w:rsidRDefault="00CB2210" w:rsidP="00CB2210">
      <w:pPr>
        <w:tabs>
          <w:tab w:val="num" w:pos="6804"/>
        </w:tabs>
        <w:spacing w:after="160" w:line="259" w:lineRule="auto"/>
        <w:jc w:val="both"/>
        <w:outlineLvl w:val="0"/>
        <w:rPr>
          <w:rFonts w:asciiTheme="minorHAnsi" w:hAnsiTheme="minorHAnsi" w:cstheme="minorHAnsi"/>
          <w:snapToGrid w:val="0"/>
          <w:lang w:val="it-IT" w:eastAsia="en-US"/>
        </w:rPr>
      </w:pPr>
      <w:r w:rsidRPr="0041330E">
        <w:rPr>
          <w:rFonts w:asciiTheme="minorHAnsi" w:hAnsiTheme="minorHAnsi" w:cstheme="minorHAnsi"/>
          <w:snapToGrid w:val="0"/>
          <w:lang w:val="it-IT" w:eastAsia="en-US"/>
        </w:rPr>
        <w:tab/>
        <w:t xml:space="preserve">06121 - Perugia 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0"/>
        <w:gridCol w:w="149"/>
        <w:gridCol w:w="265"/>
        <w:gridCol w:w="55"/>
        <w:gridCol w:w="37"/>
        <w:gridCol w:w="182"/>
        <w:gridCol w:w="170"/>
        <w:gridCol w:w="276"/>
        <w:gridCol w:w="433"/>
        <w:gridCol w:w="142"/>
        <w:gridCol w:w="411"/>
        <w:gridCol w:w="107"/>
        <w:gridCol w:w="313"/>
        <w:gridCol w:w="161"/>
        <w:gridCol w:w="1268"/>
        <w:gridCol w:w="630"/>
        <w:gridCol w:w="216"/>
        <w:gridCol w:w="341"/>
        <w:gridCol w:w="96"/>
        <w:gridCol w:w="37"/>
        <w:gridCol w:w="664"/>
        <w:gridCol w:w="150"/>
        <w:gridCol w:w="283"/>
        <w:gridCol w:w="242"/>
        <w:gridCol w:w="150"/>
        <w:gridCol w:w="317"/>
        <w:gridCol w:w="124"/>
        <w:gridCol w:w="147"/>
        <w:gridCol w:w="420"/>
        <w:gridCol w:w="146"/>
        <w:gridCol w:w="1573"/>
      </w:tblGrid>
      <w:tr w:rsidR="00AA1C79" w:rsidRPr="00AA1C79" w:rsidTr="002A1B37">
        <w:trPr>
          <w:trHeight w:val="412"/>
        </w:trPr>
        <w:tc>
          <w:tcPr>
            <w:tcW w:w="2680" w:type="dxa"/>
            <w:gridSpan w:val="11"/>
            <w:shd w:val="clear" w:color="auto" w:fill="auto"/>
            <w:vAlign w:val="bottom"/>
          </w:tcPr>
          <w:p w:rsidR="00AA1C79" w:rsidRPr="00AA1C79" w:rsidRDefault="00AA1C79" w:rsidP="00392D6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color w:val="000000"/>
                <w:lang w:eastAsia="it-IT"/>
              </w:rPr>
              <w:t>Il/la sottoscritto/a, Nome</w:t>
            </w: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9" w:rsidRPr="00AA1C79" w:rsidRDefault="00AA1C79" w:rsidP="00392D68">
            <w:pPr>
              <w:spacing w:after="0" w:line="240" w:lineRule="auto"/>
              <w:ind w:left="-108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bookmarkStart w:id="2" w:name="_GoBack"/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bookmarkEnd w:id="2"/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113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A1C79" w:rsidRPr="00AA1C79" w:rsidRDefault="00AA1C79" w:rsidP="00AA1C7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color w:val="000000"/>
                <w:lang w:eastAsia="it-IT"/>
              </w:rPr>
              <w:t>Cognome</w:t>
            </w:r>
          </w:p>
        </w:tc>
        <w:tc>
          <w:tcPr>
            <w:tcW w:w="3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C79" w:rsidRPr="00AA1C79" w:rsidRDefault="00AA1C79" w:rsidP="00AA1C7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BA4A1C" w:rsidRPr="00AA1C79" w:rsidTr="00536A5E">
        <w:tc>
          <w:tcPr>
            <w:tcW w:w="1066" w:type="dxa"/>
            <w:gridSpan w:val="5"/>
            <w:shd w:val="clear" w:color="auto" w:fill="auto"/>
          </w:tcPr>
          <w:p w:rsidR="00BA4A1C" w:rsidRPr="00AA1C79" w:rsidRDefault="00BA4A1C" w:rsidP="00392D68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color w:val="000000"/>
                <w:lang w:eastAsia="it-IT"/>
              </w:rPr>
              <w:t>nato/a a</w:t>
            </w:r>
          </w:p>
        </w:tc>
        <w:tc>
          <w:tcPr>
            <w:tcW w:w="465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BA4A1C" w:rsidRPr="00AA1C79" w:rsidRDefault="00BA4A1C" w:rsidP="00392D68">
            <w:pPr>
              <w:spacing w:before="120" w:after="0" w:line="240" w:lineRule="auto"/>
              <w:ind w:left="-107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797" w:type="dxa"/>
            <w:gridSpan w:val="3"/>
            <w:tcBorders>
              <w:left w:val="nil"/>
            </w:tcBorders>
            <w:shd w:val="clear" w:color="auto" w:fill="auto"/>
          </w:tcPr>
          <w:p w:rsidR="00BA4A1C" w:rsidRPr="00AA1C79" w:rsidRDefault="00BA4A1C" w:rsidP="00CA3AB5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Prov.</w:t>
            </w:r>
          </w:p>
        </w:tc>
        <w:tc>
          <w:tcPr>
            <w:tcW w:w="8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4A1C" w:rsidRPr="00AA1C79" w:rsidRDefault="00BA4A1C" w:rsidP="00BA4A1C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4A1C" w:rsidRPr="00AA1C79" w:rsidRDefault="00BC7323" w:rsidP="00BA4A1C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il</w:t>
            </w:r>
          </w:p>
        </w:tc>
        <w:tc>
          <w:tcPr>
            <w:tcW w:w="22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4A1C" w:rsidRPr="00AA1C79" w:rsidRDefault="00BA4A1C" w:rsidP="00392D68">
            <w:pPr>
              <w:spacing w:before="120" w:after="0" w:line="240" w:lineRule="auto"/>
              <w:ind w:left="-100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6B77F5" w:rsidRPr="00AA1C79" w:rsidTr="00BA4A1C">
        <w:tc>
          <w:tcPr>
            <w:tcW w:w="1694" w:type="dxa"/>
            <w:gridSpan w:val="8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color w:val="000000"/>
                <w:lang w:eastAsia="it-IT"/>
              </w:rPr>
              <w:t>residente in</w:t>
            </w:r>
            <w:r w:rsidR="00B833F4">
              <w:rPr>
                <w:rFonts w:asciiTheme="minorHAnsi" w:hAnsiTheme="minorHAnsi" w:cstheme="minorHAnsi"/>
                <w:color w:val="000000"/>
                <w:lang w:eastAsia="it-IT"/>
              </w:rPr>
              <w:t xml:space="preserve"> Via</w:t>
            </w:r>
          </w:p>
        </w:tc>
        <w:tc>
          <w:tcPr>
            <w:tcW w:w="837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97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536A5E" w:rsidRPr="00AA1C79" w:rsidTr="00536A5E">
        <w:tc>
          <w:tcPr>
            <w:tcW w:w="560" w:type="dxa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Via</w:t>
            </w:r>
          </w:p>
        </w:tc>
        <w:tc>
          <w:tcPr>
            <w:tcW w:w="736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13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nil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color w:val="000000"/>
                <w:lang w:eastAsia="it-IT"/>
              </w:rPr>
              <w:t>n°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96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3429FC" w:rsidRPr="00AA1C79" w:rsidTr="00536A5E">
        <w:tc>
          <w:tcPr>
            <w:tcW w:w="1029" w:type="dxa"/>
            <w:gridSpan w:val="4"/>
            <w:shd w:val="clear" w:color="auto" w:fill="auto"/>
          </w:tcPr>
          <w:p w:rsidR="003429FC" w:rsidRPr="00AA1C79" w:rsidRDefault="003429FC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Comune</w:t>
            </w:r>
          </w:p>
        </w:tc>
        <w:tc>
          <w:tcPr>
            <w:tcW w:w="3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429FC" w:rsidRPr="00AA1C79" w:rsidRDefault="003429FC" w:rsidP="00392D68">
            <w:pPr>
              <w:spacing w:before="120" w:after="0" w:line="240" w:lineRule="auto"/>
              <w:ind w:left="-154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429FC" w:rsidRPr="00AA1C79" w:rsidRDefault="003429FC" w:rsidP="00B833F4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CAP</w:t>
            </w:r>
          </w:p>
        </w:tc>
        <w:tc>
          <w:tcPr>
            <w:tcW w:w="6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9FC" w:rsidRPr="00AA1C79" w:rsidRDefault="003429FC" w:rsidP="00B833F4">
            <w:pPr>
              <w:spacing w:before="120" w:after="0" w:line="240" w:lineRule="auto"/>
              <w:ind w:left="-167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664" w:type="dxa"/>
            <w:tcBorders>
              <w:left w:val="nil"/>
            </w:tcBorders>
            <w:shd w:val="clear" w:color="auto" w:fill="auto"/>
            <w:vAlign w:val="center"/>
          </w:tcPr>
          <w:p w:rsidR="003429FC" w:rsidRPr="00AA1C79" w:rsidRDefault="003429FC" w:rsidP="00392D68">
            <w:pPr>
              <w:spacing w:before="120" w:after="0" w:line="240" w:lineRule="auto"/>
              <w:ind w:left="-108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Prov.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9FC" w:rsidRPr="00AA1C79" w:rsidRDefault="003429FC" w:rsidP="003429FC">
            <w:pPr>
              <w:spacing w:before="120" w:after="0" w:line="240" w:lineRule="auto"/>
              <w:ind w:left="-176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73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429FC" w:rsidRPr="00AA1C79" w:rsidRDefault="003429FC" w:rsidP="003429FC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Stato</w:t>
            </w:r>
          </w:p>
        </w:tc>
        <w:tc>
          <w:tcPr>
            <w:tcW w:w="21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9FC" w:rsidRPr="00AA1C79" w:rsidRDefault="00536A5E" w:rsidP="00536A5E">
            <w:pPr>
              <w:spacing w:before="120" w:after="0" w:line="240" w:lineRule="auto"/>
              <w:ind w:left="-92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4137FF" w:rsidRPr="00AA1C79" w:rsidTr="003229A5">
        <w:tc>
          <w:tcPr>
            <w:tcW w:w="1418" w:type="dxa"/>
            <w:gridSpan w:val="7"/>
            <w:shd w:val="clear" w:color="auto" w:fill="auto"/>
          </w:tcPr>
          <w:p w:rsidR="004137FF" w:rsidRPr="00AA1C79" w:rsidRDefault="004137FF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in qualità dil</w:t>
            </w:r>
          </w:p>
        </w:tc>
        <w:tc>
          <w:tcPr>
            <w:tcW w:w="5528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7FF" w:rsidRPr="00AA1C79" w:rsidRDefault="004137FF" w:rsidP="0033433B">
            <w:pPr>
              <w:spacing w:before="120" w:after="0" w:line="240" w:lineRule="auto"/>
              <w:ind w:left="-104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3119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137FF" w:rsidRPr="004137FF" w:rsidRDefault="004137FF" w:rsidP="004137FF">
            <w:pPr>
              <w:spacing w:before="120" w:after="0" w:line="240" w:lineRule="auto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4137FF">
              <w:rPr>
                <w:rFonts w:asciiTheme="minorHAnsi" w:hAnsiTheme="minorHAnsi" w:cstheme="minorHAnsi"/>
                <w:bCs/>
                <w:i/>
                <w:lang w:eastAsia="it-IT"/>
              </w:rPr>
              <w:t>(Inserire carica/ruolo ricoperto)</w:t>
            </w:r>
          </w:p>
        </w:tc>
      </w:tr>
      <w:tr w:rsidR="00BA4A1C" w:rsidRPr="00AA1C79" w:rsidTr="000526F2">
        <w:tc>
          <w:tcPr>
            <w:tcW w:w="709" w:type="dxa"/>
            <w:gridSpan w:val="2"/>
            <w:shd w:val="clear" w:color="auto" w:fill="auto"/>
          </w:tcPr>
          <w:p w:rsidR="00BA4A1C" w:rsidRPr="00AA1C79" w:rsidRDefault="00BA4A1C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della</w:t>
            </w:r>
          </w:p>
        </w:tc>
        <w:tc>
          <w:tcPr>
            <w:tcW w:w="694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BA4A1C" w:rsidRPr="00AA1C79" w:rsidRDefault="00BC7323" w:rsidP="0033433B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left w:val="nil"/>
            </w:tcBorders>
            <w:shd w:val="clear" w:color="auto" w:fill="auto"/>
          </w:tcPr>
          <w:p w:rsidR="00BA4A1C" w:rsidRPr="00BC7323" w:rsidRDefault="00BA4A1C" w:rsidP="00BA4A1C">
            <w:pPr>
              <w:spacing w:before="120" w:after="0" w:line="240" w:lineRule="auto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BC7323">
              <w:rPr>
                <w:rFonts w:asciiTheme="minorHAnsi" w:hAnsiTheme="minorHAnsi" w:cstheme="minorHAnsi"/>
                <w:bCs/>
                <w:i/>
                <w:lang w:eastAsia="it-IT"/>
              </w:rPr>
              <w:t>(denominazione sociale</w:t>
            </w:r>
          </w:p>
        </w:tc>
      </w:tr>
      <w:tr w:rsidR="006B77F5" w:rsidRPr="00AA1C79" w:rsidTr="00536A5E">
        <w:tc>
          <w:tcPr>
            <w:tcW w:w="2269" w:type="dxa"/>
            <w:gridSpan w:val="10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con sede legale in Via</w:t>
            </w:r>
          </w:p>
        </w:tc>
        <w:tc>
          <w:tcPr>
            <w:tcW w:w="551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n°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6B77F5" w:rsidRPr="00AA1C79" w:rsidTr="00BC7323">
        <w:tc>
          <w:tcPr>
            <w:tcW w:w="1248" w:type="dxa"/>
            <w:gridSpan w:val="6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Comune</w:t>
            </w:r>
          </w:p>
        </w:tc>
        <w:tc>
          <w:tcPr>
            <w:tcW w:w="640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691" w:type="dxa"/>
            <w:gridSpan w:val="3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CAP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6B77F5" w:rsidRPr="00AA1C79" w:rsidTr="00536A5E">
        <w:tc>
          <w:tcPr>
            <w:tcW w:w="1248" w:type="dxa"/>
            <w:gridSpan w:val="6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Provincia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831" w:type="dxa"/>
            <w:gridSpan w:val="3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Stato</w:t>
            </w:r>
          </w:p>
        </w:tc>
        <w:tc>
          <w:tcPr>
            <w:tcW w:w="6965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067C70">
            <w:pPr>
              <w:spacing w:before="120" w:after="0" w:line="240" w:lineRule="auto"/>
              <w:ind w:left="-83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6B77F5" w:rsidRPr="00AA1C79" w:rsidTr="00BA4A1C">
        <w:tc>
          <w:tcPr>
            <w:tcW w:w="1248" w:type="dxa"/>
            <w:gridSpan w:val="6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e-mail</w:t>
            </w:r>
          </w:p>
        </w:tc>
        <w:tc>
          <w:tcPr>
            <w:tcW w:w="8817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6B77F5" w:rsidRPr="00AA1C79" w:rsidTr="00BA4A1C">
        <w:tc>
          <w:tcPr>
            <w:tcW w:w="1248" w:type="dxa"/>
            <w:gridSpan w:val="6"/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PEC</w:t>
            </w:r>
          </w:p>
        </w:tc>
        <w:tc>
          <w:tcPr>
            <w:tcW w:w="8817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7F5" w:rsidRPr="00AA1C79" w:rsidRDefault="006B77F5" w:rsidP="00392D68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BC7323" w:rsidRPr="00AA1C79" w:rsidTr="008B18C8">
        <w:tc>
          <w:tcPr>
            <w:tcW w:w="3261" w:type="dxa"/>
            <w:gridSpan w:val="14"/>
            <w:shd w:val="clear" w:color="auto" w:fill="auto"/>
          </w:tcPr>
          <w:p w:rsidR="00BC7323" w:rsidRPr="00AA1C79" w:rsidRDefault="00BC7323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lang w:val="it-IT"/>
              </w:rPr>
              <w:t>Iscritta al registro delle imprese di</w:t>
            </w:r>
          </w:p>
        </w:tc>
        <w:tc>
          <w:tcPr>
            <w:tcW w:w="680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BC7323" w:rsidRPr="00AA1C79" w:rsidRDefault="00BC7323" w:rsidP="00BB63BA">
            <w:pPr>
              <w:spacing w:before="120" w:after="0" w:line="240" w:lineRule="auto"/>
              <w:ind w:left="-106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  <w:tr w:rsidR="008B18C8" w:rsidRPr="00AA1C79" w:rsidTr="00AE4FB5">
        <w:tc>
          <w:tcPr>
            <w:tcW w:w="974" w:type="dxa"/>
            <w:gridSpan w:val="3"/>
            <w:shd w:val="clear" w:color="auto" w:fill="auto"/>
          </w:tcPr>
          <w:p w:rsidR="008B18C8" w:rsidRPr="00AA1C79" w:rsidRDefault="008B18C8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t>con il n.</w:t>
            </w:r>
          </w:p>
        </w:tc>
        <w:tc>
          <w:tcPr>
            <w:tcW w:w="11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18C8" w:rsidRPr="00AA1C79" w:rsidRDefault="008B18C8" w:rsidP="00392D68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660" w:type="dxa"/>
            <w:gridSpan w:val="3"/>
            <w:shd w:val="clear" w:color="auto" w:fill="auto"/>
          </w:tcPr>
          <w:p w:rsidR="008B18C8" w:rsidRPr="00AA1C79" w:rsidRDefault="008B18C8" w:rsidP="00392D6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C.F.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</w:p>
        </w:tc>
        <w:tc>
          <w:tcPr>
            <w:tcW w:w="30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B18C8" w:rsidRPr="00AA1C79" w:rsidRDefault="008B18C8" w:rsidP="00BC7323">
            <w:pPr>
              <w:spacing w:before="120" w:after="0" w:line="240" w:lineRule="auto"/>
              <w:ind w:left="-207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nil"/>
            </w:tcBorders>
            <w:shd w:val="clear" w:color="auto" w:fill="auto"/>
          </w:tcPr>
          <w:p w:rsidR="008B18C8" w:rsidRPr="00AA1C79" w:rsidRDefault="008B18C8" w:rsidP="008B18C8">
            <w:pPr>
              <w:spacing w:before="120"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P. IVA</w:t>
            </w: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B18C8" w:rsidRPr="00AA1C79" w:rsidRDefault="008B18C8" w:rsidP="00BB63BA">
            <w:pPr>
              <w:spacing w:before="120" w:after="0" w:line="240" w:lineRule="auto"/>
              <w:ind w:left="-109"/>
              <w:rPr>
                <w:rFonts w:asciiTheme="minorHAnsi" w:hAnsiTheme="minorHAnsi" w:cstheme="minorHAnsi"/>
                <w:bCs/>
                <w:lang w:eastAsia="it-IT"/>
              </w:rPr>
            </w:pP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instrText xml:space="preserve"> FORMTEXT </w:instrTex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separate"/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noProof/>
                <w:lang w:eastAsia="it-IT"/>
              </w:rPr>
              <w:t> </w:t>
            </w:r>
            <w:r w:rsidRPr="00AA1C79">
              <w:rPr>
                <w:rFonts w:asciiTheme="minorHAnsi" w:hAnsiTheme="minorHAnsi" w:cstheme="minorHAnsi"/>
                <w:bCs/>
                <w:lang w:eastAsia="it-IT"/>
              </w:rPr>
              <w:fldChar w:fldCharType="end"/>
            </w:r>
          </w:p>
        </w:tc>
      </w:tr>
    </w:tbl>
    <w:p w:rsidR="00C461DC" w:rsidRDefault="00C461DC" w:rsidP="00C461DC">
      <w:pPr>
        <w:pStyle w:val="Nessunaspaziatura"/>
        <w:spacing w:line="259" w:lineRule="auto"/>
        <w:rPr>
          <w:rFonts w:asciiTheme="minorHAnsi" w:hAnsiTheme="minorHAnsi" w:cstheme="minorHAnsi"/>
          <w:lang w:val="it-IT"/>
        </w:rPr>
      </w:pPr>
    </w:p>
    <w:p w:rsidR="00C461DC" w:rsidRPr="0041330E" w:rsidRDefault="00C461DC" w:rsidP="00C461DC">
      <w:pPr>
        <w:jc w:val="center"/>
        <w:rPr>
          <w:rFonts w:asciiTheme="minorHAnsi" w:hAnsiTheme="minorHAnsi" w:cstheme="minorHAnsi"/>
          <w:b/>
          <w:color w:val="002060"/>
          <w:lang w:val="it-IT"/>
        </w:rPr>
      </w:pPr>
      <w:r w:rsidRPr="0041330E">
        <w:rPr>
          <w:rFonts w:asciiTheme="minorHAnsi" w:hAnsiTheme="minorHAnsi" w:cstheme="minorHAnsi"/>
          <w:b/>
          <w:color w:val="002060"/>
          <w:lang w:val="it-IT"/>
        </w:rPr>
        <w:t>DICHIARA</w:t>
      </w:r>
    </w:p>
    <w:p w:rsidR="00C461DC" w:rsidRPr="00F109A2" w:rsidRDefault="00C461DC" w:rsidP="00C461DC">
      <w:pPr>
        <w:spacing w:after="0"/>
        <w:jc w:val="center"/>
        <w:rPr>
          <w:rFonts w:asciiTheme="minorHAnsi" w:hAnsiTheme="minorHAnsi" w:cstheme="minorHAnsi"/>
          <w:szCs w:val="24"/>
          <w:lang w:val="it-IT"/>
        </w:rPr>
      </w:pPr>
      <w:r w:rsidRPr="00F109A2">
        <w:rPr>
          <w:rFonts w:asciiTheme="minorHAnsi" w:hAnsiTheme="minorHAnsi" w:cstheme="minorHAnsi"/>
          <w:szCs w:val="24"/>
          <w:lang w:val="it-IT"/>
        </w:rPr>
        <w:t>ai sensi degli artt. 46 e 47 del D.P.R. 445 del 28/12/2000,</w:t>
      </w:r>
    </w:p>
    <w:p w:rsidR="00C461DC" w:rsidRPr="00F109A2" w:rsidRDefault="00C461DC" w:rsidP="00F109A2">
      <w:pPr>
        <w:spacing w:after="0"/>
        <w:jc w:val="both"/>
        <w:rPr>
          <w:rFonts w:asciiTheme="minorHAnsi" w:hAnsiTheme="minorHAnsi" w:cstheme="minorHAnsi"/>
          <w:b/>
          <w:color w:val="000000"/>
          <w:lang w:val="it-IT"/>
        </w:rPr>
      </w:pPr>
      <w:r w:rsidRPr="00F109A2">
        <w:rPr>
          <w:rFonts w:asciiTheme="minorHAnsi" w:hAnsiTheme="minorHAnsi" w:cstheme="minorHAnsi"/>
          <w:b/>
          <w:lang w:val="it-IT"/>
        </w:rPr>
        <w:t>consapevole delle sanzioni penali</w:t>
      </w:r>
      <w:r w:rsidRPr="00F109A2">
        <w:rPr>
          <w:rFonts w:asciiTheme="minorHAnsi" w:hAnsiTheme="minorHAnsi" w:cstheme="minorHAnsi"/>
          <w:lang w:val="it-IT"/>
        </w:rPr>
        <w:t xml:space="preserve">, nel caso di dichiarazioni non veritiere e falsità negli atti, richiamate dall’art. 76, </w:t>
      </w:r>
      <w:r w:rsidRPr="00F109A2">
        <w:rPr>
          <w:rFonts w:asciiTheme="minorHAnsi" w:hAnsiTheme="minorHAnsi" w:cstheme="minorHAnsi"/>
          <w:b/>
          <w:lang w:val="it-IT"/>
        </w:rPr>
        <w:t>consapevole altresì</w:t>
      </w:r>
      <w:r w:rsidRPr="00F109A2">
        <w:rPr>
          <w:rFonts w:asciiTheme="minorHAnsi" w:hAnsiTheme="minorHAnsi" w:cstheme="minorHAnsi"/>
          <w:lang w:val="it-IT"/>
        </w:rPr>
        <w:t xml:space="preserve"> che, </w:t>
      </w:r>
      <w:r w:rsidRPr="00F109A2">
        <w:rPr>
          <w:rFonts w:asciiTheme="minorHAnsi" w:hAnsiTheme="minorHAnsi" w:cstheme="minorHAnsi"/>
          <w:bCs/>
          <w:lang w:val="it-IT" w:eastAsia="it-IT"/>
        </w:rPr>
        <w:t xml:space="preserve">nel caso di dichiarazioni non veritiere e falsità negli atti, </w:t>
      </w:r>
      <w:r w:rsidRPr="00F109A2">
        <w:rPr>
          <w:rFonts w:asciiTheme="minorHAnsi" w:hAnsiTheme="minorHAnsi" w:cstheme="minorHAnsi"/>
          <w:b/>
          <w:bCs/>
          <w:lang w:val="it-IT" w:eastAsia="it-IT"/>
        </w:rPr>
        <w:t xml:space="preserve">l’impresa sopra indicata </w:t>
      </w:r>
      <w:r w:rsidRPr="00F109A2">
        <w:rPr>
          <w:rFonts w:asciiTheme="minorHAnsi" w:hAnsiTheme="minorHAnsi" w:cstheme="minorHAnsi"/>
          <w:b/>
          <w:color w:val="000000"/>
          <w:lang w:val="it-IT"/>
        </w:rPr>
        <w:t>decadrà dai benefici per i quali la stessa dichiarazione è rilasciata</w:t>
      </w:r>
    </w:p>
    <w:p w:rsidR="00C461DC" w:rsidRPr="0041330E" w:rsidRDefault="00C461DC" w:rsidP="00C461DC">
      <w:pPr>
        <w:spacing w:after="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it-IT"/>
        </w:rPr>
      </w:pPr>
    </w:p>
    <w:p w:rsidR="00C461DC" w:rsidRPr="0041330E" w:rsidRDefault="00C461DC" w:rsidP="00C461D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HAnsi" w:hAnsiTheme="minorHAnsi" w:cstheme="minorHAnsi"/>
          <w:lang w:val="it-IT" w:eastAsia="en-US"/>
        </w:rPr>
      </w:pPr>
      <w:r w:rsidRPr="0041330E">
        <w:rPr>
          <w:rFonts w:asciiTheme="minorHAnsi" w:eastAsiaTheme="minorHAnsi" w:hAnsiTheme="minorHAnsi" w:cstheme="minorHAnsi"/>
          <w:lang w:val="it-IT" w:eastAsia="en-US"/>
        </w:rPr>
        <w:t>di non aver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</w:t>
      </w:r>
      <w:r w:rsidR="00125D76" w:rsidRPr="004133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330E">
        <w:rPr>
          <w:rFonts w:asciiTheme="minorHAnsi" w:hAnsiTheme="minorHAnsi" w:cstheme="minorHAnsi"/>
          <w:color w:val="auto"/>
          <w:sz w:val="22"/>
          <w:szCs w:val="22"/>
        </w:rPr>
        <w:t>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596B34" w:rsidRPr="0041330E" w:rsidRDefault="00C461DC" w:rsidP="00596B34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596B34" w:rsidRPr="0041330E" w:rsidRDefault="00596B34" w:rsidP="00596B34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false comunicazioni sociali di cui agli artt. 2621 e 2622 del codice civile</w:t>
      </w:r>
      <w:r w:rsidRPr="0041330E">
        <w:rPr>
          <w:rFonts w:asciiTheme="minorHAnsi" w:eastAsia="Cabin" w:hAnsiTheme="minorHAnsi" w:cstheme="minorHAnsi"/>
          <w:color w:val="auto"/>
        </w:rPr>
        <w:t>;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frode ai sensi dell’articolo 1 della convenzione relativa alla tutela degli interessi finanziari delle Comunità europee;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330E">
        <w:rPr>
          <w:rFonts w:asciiTheme="minorHAnsi" w:hAnsiTheme="minorHAnsi" w:cstheme="minorHAnsi"/>
          <w:color w:val="auto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1330E">
        <w:rPr>
          <w:rFonts w:asciiTheme="minorHAnsi" w:hAnsiTheme="minorHAnsi" w:cstheme="minorHAnsi"/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C461DC" w:rsidRPr="0041330E" w:rsidRDefault="00C461DC" w:rsidP="00C461DC">
      <w:pPr>
        <w:pStyle w:val="Default"/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Theme="minorHAnsi" w:hAnsiTheme="minorHAnsi" w:cstheme="minorHAnsi"/>
          <w:b/>
          <w:color w:val="002060"/>
        </w:rPr>
      </w:pPr>
      <w:r w:rsidRPr="0041330E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amministrazione.</w:t>
      </w:r>
    </w:p>
    <w:p w:rsidR="00C461DC" w:rsidRPr="0041330E" w:rsidRDefault="00C461DC" w:rsidP="00C461D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val="it-IT" w:eastAsia="en-US"/>
        </w:rPr>
      </w:pPr>
      <w:r w:rsidRPr="0041330E">
        <w:rPr>
          <w:rFonts w:asciiTheme="minorHAnsi" w:eastAsiaTheme="minorHAnsi" w:hAnsiTheme="minorHAnsi" w:cstheme="minorHAnsi"/>
          <w:color w:val="000000"/>
          <w:lang w:val="it-IT" w:eastAsia="en-US"/>
        </w:rPr>
        <w:t>di non aver reso, neanche per negligenza, informazioni false o fuorvianti suscettibili di influenzare le scelte delle pubbliche amministrazioni.</w:t>
      </w:r>
    </w:p>
    <w:p w:rsidR="00A83ECA" w:rsidRPr="0041330E" w:rsidRDefault="00A83ECA" w:rsidP="00C461D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HAnsi" w:hAnsiTheme="minorHAnsi" w:cstheme="minorHAnsi"/>
          <w:lang w:val="it-IT" w:eastAsia="en-US"/>
        </w:rPr>
      </w:pPr>
      <w:r w:rsidRPr="0041330E">
        <w:rPr>
          <w:rFonts w:asciiTheme="minorHAnsi" w:eastAsiaTheme="minorHAnsi" w:hAnsiTheme="minorHAnsi" w:cstheme="minorHAnsi"/>
          <w:lang w:val="it-IT" w:eastAsia="en-US"/>
        </w:rPr>
        <w:t>che non sussistono nei suoi confronti cause di decadenza, di sospensione o di divieto previste dall’articolo 67 del decreto legislativo 6 settembre 2011, n. 159 o di un tentativo di infiltrazione mafiosa di cui all’articolo 84, comma 4, del medesimo decreto.</w:t>
      </w:r>
    </w:p>
    <w:p w:rsidR="00C461DC" w:rsidRPr="009A5788" w:rsidRDefault="00C461DC" w:rsidP="009A5788">
      <w:pPr>
        <w:spacing w:line="259" w:lineRule="auto"/>
        <w:rPr>
          <w:rFonts w:asciiTheme="minorHAnsi" w:hAnsiTheme="minorHAnsi" w:cstheme="minorHAnsi"/>
          <w:color w:val="002060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9A5788" w:rsidRPr="009A5788" w:rsidTr="00392D68">
        <w:tc>
          <w:tcPr>
            <w:tcW w:w="1668" w:type="dxa"/>
            <w:shd w:val="clear" w:color="auto" w:fill="auto"/>
          </w:tcPr>
          <w:p w:rsidR="009A5788" w:rsidRPr="009A5788" w:rsidRDefault="009A5788" w:rsidP="00392D6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A5788">
              <w:rPr>
                <w:rFonts w:cs="Arial"/>
                <w:color w:val="000000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A5788" w:rsidRPr="009A5788" w:rsidRDefault="009A5788" w:rsidP="00392D6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9A5788">
              <w:rPr>
                <w:rFonts w:ascii="Times New Roman" w:hAnsi="Times New Roman"/>
                <w:b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788">
              <w:rPr>
                <w:rFonts w:ascii="Times New Roman" w:hAnsi="Times New Roman"/>
                <w:b/>
                <w:bCs/>
                <w:lang w:eastAsia="it-IT"/>
              </w:rPr>
              <w:instrText xml:space="preserve"> FORMTEXT </w:instrText>
            </w:r>
            <w:r w:rsidRPr="009A5788">
              <w:rPr>
                <w:rFonts w:ascii="Times New Roman" w:hAnsi="Times New Roman"/>
                <w:b/>
                <w:bCs/>
                <w:lang w:eastAsia="it-IT"/>
              </w:rPr>
            </w:r>
            <w:r w:rsidRPr="009A5788">
              <w:rPr>
                <w:rFonts w:ascii="Times New Roman" w:hAnsi="Times New Roman"/>
                <w:b/>
                <w:bCs/>
                <w:lang w:eastAsia="it-IT"/>
              </w:rPr>
              <w:fldChar w:fldCharType="separate"/>
            </w:r>
            <w:r w:rsidRPr="009A5788">
              <w:rPr>
                <w:rFonts w:ascii="Times New Roman" w:hAnsi="Times New Roman"/>
                <w:b/>
                <w:bCs/>
                <w:noProof/>
                <w:lang w:eastAsia="it-IT"/>
              </w:rPr>
              <w:t> </w:t>
            </w:r>
            <w:r w:rsidRPr="009A5788">
              <w:rPr>
                <w:rFonts w:ascii="Times New Roman" w:hAnsi="Times New Roman"/>
                <w:b/>
                <w:bCs/>
                <w:noProof/>
                <w:lang w:eastAsia="it-IT"/>
              </w:rPr>
              <w:t> </w:t>
            </w:r>
            <w:r w:rsidRPr="009A5788">
              <w:rPr>
                <w:rFonts w:ascii="Times New Roman" w:hAnsi="Times New Roman"/>
                <w:b/>
                <w:bCs/>
                <w:noProof/>
                <w:lang w:eastAsia="it-IT"/>
              </w:rPr>
              <w:t> </w:t>
            </w:r>
            <w:r w:rsidRPr="009A5788">
              <w:rPr>
                <w:rFonts w:ascii="Times New Roman" w:hAnsi="Times New Roman"/>
                <w:b/>
                <w:bCs/>
                <w:noProof/>
                <w:lang w:eastAsia="it-IT"/>
              </w:rPr>
              <w:t> </w:t>
            </w:r>
            <w:r w:rsidRPr="009A5788">
              <w:rPr>
                <w:rFonts w:ascii="Times New Roman" w:hAnsi="Times New Roman"/>
                <w:b/>
                <w:bCs/>
                <w:noProof/>
                <w:lang w:eastAsia="it-IT"/>
              </w:rPr>
              <w:t> </w:t>
            </w:r>
            <w:r w:rsidRPr="009A5788">
              <w:rPr>
                <w:rFonts w:ascii="Times New Roman" w:hAnsi="Times New Roman"/>
                <w:b/>
                <w:bCs/>
                <w:lang w:eastAsia="it-IT"/>
              </w:rPr>
              <w:fldChar w:fldCharType="end"/>
            </w:r>
          </w:p>
        </w:tc>
      </w:tr>
    </w:tbl>
    <w:p w:rsidR="009A5788" w:rsidRPr="009A5788" w:rsidRDefault="009A5788" w:rsidP="009A5788">
      <w:pPr>
        <w:pStyle w:val="Corpodeltesto22"/>
        <w:widowControl/>
        <w:spacing w:after="120" w:line="259" w:lineRule="auto"/>
        <w:rPr>
          <w:rFonts w:asciiTheme="minorHAnsi" w:hAnsiTheme="minorHAnsi" w:cstheme="minorHAnsi"/>
          <w:sz w:val="22"/>
          <w:szCs w:val="22"/>
        </w:rPr>
      </w:pPr>
    </w:p>
    <w:p w:rsidR="009A5788" w:rsidRDefault="009A5788" w:rsidP="009A5788">
      <w:pPr>
        <w:tabs>
          <w:tab w:val="center" w:pos="6662"/>
          <w:tab w:val="left" w:pos="7830"/>
        </w:tabs>
        <w:spacing w:after="0" w:line="240" w:lineRule="auto"/>
        <w:ind w:left="3686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ab/>
      </w:r>
      <w:r w:rsidRPr="009A5788">
        <w:rPr>
          <w:rFonts w:asciiTheme="minorHAnsi" w:hAnsiTheme="minorHAnsi" w:cstheme="minorHAnsi"/>
          <w:lang w:val="it-IT"/>
        </w:rPr>
        <w:t>Il Dichiarante</w:t>
      </w:r>
    </w:p>
    <w:p w:rsidR="009A5788" w:rsidRPr="009A5788" w:rsidRDefault="009A5788" w:rsidP="009A5788">
      <w:pPr>
        <w:tabs>
          <w:tab w:val="center" w:pos="6662"/>
          <w:tab w:val="left" w:pos="7830"/>
        </w:tabs>
        <w:spacing w:after="0" w:line="240" w:lineRule="auto"/>
        <w:ind w:left="3686"/>
        <w:rPr>
          <w:rFonts w:asciiTheme="minorHAnsi" w:hAnsiTheme="minorHAnsi" w:cstheme="minorHAnsi"/>
          <w:lang w:val="it-IT"/>
        </w:rPr>
      </w:pPr>
    </w:p>
    <w:p w:rsidR="009A5788" w:rsidRDefault="009A5788" w:rsidP="009A5788">
      <w:pPr>
        <w:tabs>
          <w:tab w:val="center" w:pos="6662"/>
          <w:tab w:val="left" w:pos="7830"/>
        </w:tabs>
        <w:spacing w:after="0" w:line="240" w:lineRule="auto"/>
        <w:ind w:left="3686"/>
        <w:rPr>
          <w:rFonts w:asciiTheme="minorHAnsi" w:hAnsiTheme="minorHAnsi" w:cstheme="minorHAnsi"/>
          <w:color w:val="002060"/>
          <w:lang w:val="it-IT"/>
        </w:rPr>
      </w:pPr>
      <w:r>
        <w:rPr>
          <w:rFonts w:asciiTheme="minorHAnsi" w:hAnsiTheme="minorHAnsi" w:cstheme="minorHAnsi"/>
          <w:color w:val="002060"/>
          <w:lang w:val="it-IT"/>
        </w:rPr>
        <w:t>___________________________________________________</w:t>
      </w:r>
    </w:p>
    <w:p w:rsidR="009A5788" w:rsidRPr="009A5788" w:rsidRDefault="009A5788" w:rsidP="009A5788">
      <w:pPr>
        <w:spacing w:line="259" w:lineRule="auto"/>
        <w:rPr>
          <w:rFonts w:asciiTheme="minorHAnsi" w:hAnsiTheme="minorHAnsi" w:cstheme="minorHAnsi"/>
          <w:color w:val="002060"/>
          <w:lang w:val="it-IT"/>
        </w:rPr>
      </w:pPr>
    </w:p>
    <w:p w:rsidR="006E01E9" w:rsidRPr="0041330E" w:rsidRDefault="006E01E9">
      <w:pPr>
        <w:rPr>
          <w:rFonts w:asciiTheme="minorHAnsi" w:hAnsiTheme="minorHAnsi" w:cstheme="minorHAnsi"/>
          <w:i/>
        </w:rPr>
      </w:pPr>
      <w:r w:rsidRPr="0041330E">
        <w:rPr>
          <w:rFonts w:asciiTheme="minorHAnsi" w:hAnsiTheme="minorHAnsi" w:cstheme="minorHAnsi"/>
          <w:i/>
        </w:rPr>
        <w:t>Avvertenza: alla presente dichiarazione dovrà essere Allegato valido documento di identità del dichiarante</w:t>
      </w:r>
    </w:p>
    <w:sectPr w:rsidR="006E01E9" w:rsidRPr="0041330E" w:rsidSect="008B18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62" w:rsidRDefault="00623262" w:rsidP="00C7500A">
      <w:pPr>
        <w:spacing w:after="0" w:line="240" w:lineRule="auto"/>
      </w:pPr>
      <w:r>
        <w:separator/>
      </w:r>
    </w:p>
  </w:endnote>
  <w:endnote w:type="continuationSeparator" w:id="0">
    <w:p w:rsidR="00623262" w:rsidRDefault="00623262" w:rsidP="00C7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b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62" w:rsidRDefault="00623262" w:rsidP="00C7500A">
      <w:pPr>
        <w:spacing w:after="0" w:line="240" w:lineRule="auto"/>
      </w:pPr>
      <w:r>
        <w:separator/>
      </w:r>
    </w:p>
  </w:footnote>
  <w:footnote w:type="continuationSeparator" w:id="0">
    <w:p w:rsidR="00623262" w:rsidRDefault="00623262" w:rsidP="00C7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55F1"/>
    <w:multiLevelType w:val="hybridMultilevel"/>
    <w:tmpl w:val="85605804"/>
    <w:lvl w:ilvl="0" w:tplc="7988E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6FB"/>
    <w:multiLevelType w:val="hybridMultilevel"/>
    <w:tmpl w:val="3B0ED9B8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455A526D"/>
    <w:multiLevelType w:val="multilevel"/>
    <w:tmpl w:val="B556217A"/>
    <w:lvl w:ilvl="0">
      <w:start w:val="1"/>
      <w:numFmt w:val="bullet"/>
      <w:lvlText w:val="◻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uzVeQ14GI372KSh1AjfOEFMe6kq+kT6a+7TS3xNiyt99qyKNsm/J1wYVA8f3W6fbi4tpf0VSMF2MNbsSWLZnA==" w:salt="a3gCf0O1wg9elXweJGOztA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DC"/>
    <w:rsid w:val="0000603E"/>
    <w:rsid w:val="000526F2"/>
    <w:rsid w:val="00067C70"/>
    <w:rsid w:val="00092105"/>
    <w:rsid w:val="000B26C6"/>
    <w:rsid w:val="00125D76"/>
    <w:rsid w:val="002A1B37"/>
    <w:rsid w:val="003229A5"/>
    <w:rsid w:val="0033433B"/>
    <w:rsid w:val="003429FC"/>
    <w:rsid w:val="003A6FB9"/>
    <w:rsid w:val="0041330E"/>
    <w:rsid w:val="004137FF"/>
    <w:rsid w:val="004B725F"/>
    <w:rsid w:val="005215EF"/>
    <w:rsid w:val="00536A5E"/>
    <w:rsid w:val="00567E4F"/>
    <w:rsid w:val="00596B34"/>
    <w:rsid w:val="00623262"/>
    <w:rsid w:val="006276F5"/>
    <w:rsid w:val="006B77F5"/>
    <w:rsid w:val="006D5CB4"/>
    <w:rsid w:val="006E01E9"/>
    <w:rsid w:val="007929EA"/>
    <w:rsid w:val="008B18C8"/>
    <w:rsid w:val="009A5788"/>
    <w:rsid w:val="009D78B4"/>
    <w:rsid w:val="00A83ECA"/>
    <w:rsid w:val="00AA1C79"/>
    <w:rsid w:val="00AE4FB5"/>
    <w:rsid w:val="00B33025"/>
    <w:rsid w:val="00B833F4"/>
    <w:rsid w:val="00BA4A1C"/>
    <w:rsid w:val="00BB63BA"/>
    <w:rsid w:val="00BC7323"/>
    <w:rsid w:val="00C214B3"/>
    <w:rsid w:val="00C461DC"/>
    <w:rsid w:val="00C7500A"/>
    <w:rsid w:val="00CA3AB5"/>
    <w:rsid w:val="00CB2210"/>
    <w:rsid w:val="00F01A31"/>
    <w:rsid w:val="00F1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1D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61DC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461DC"/>
    <w:rPr>
      <w:rFonts w:ascii="Gill Sans MT" w:eastAsia="Times New Roman" w:hAnsi="Gill Sans MT" w:cs="Times New Roman"/>
      <w:b/>
      <w:snapToGrid w:val="0"/>
      <w:color w:val="002060"/>
    </w:rPr>
  </w:style>
  <w:style w:type="paragraph" w:customStyle="1" w:styleId="Default">
    <w:name w:val="Default"/>
    <w:rsid w:val="00C46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C461DC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CM4">
    <w:name w:val="CM4"/>
    <w:basedOn w:val="Normale"/>
    <w:next w:val="Normale"/>
    <w:rsid w:val="00C461DC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avvisoCarattere">
    <w:name w:val="Titolo avviso Carattere"/>
    <w:link w:val="Titoloavviso"/>
    <w:locked/>
    <w:rsid w:val="00C461DC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qFormat/>
    <w:rsid w:val="00C461DC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7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00A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C7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00A"/>
    <w:rPr>
      <w:rFonts w:ascii="Calibri" w:eastAsia="Times New Roman" w:hAnsi="Calibri" w:cs="Times New Roman"/>
      <w:lang w:val="en-GB" w:eastAsia="en-GB"/>
    </w:rPr>
  </w:style>
  <w:style w:type="table" w:styleId="Grigliatabella">
    <w:name w:val="Table Grid"/>
    <w:basedOn w:val="Tabellanormale"/>
    <w:uiPriority w:val="39"/>
    <w:rsid w:val="00C7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6C6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Normale1">
    <w:name w:val="Normale1"/>
    <w:rsid w:val="00596B3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paragraph" w:customStyle="1" w:styleId="Corpodeltesto22">
    <w:name w:val="Corpo del testo 22"/>
    <w:basedOn w:val="Normale"/>
    <w:rsid w:val="009A578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Standard">
    <w:name w:val="Standard"/>
    <w:rsid w:val="00F109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8637-3F2F-436C-A5A1-2E966ACB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Sviluppumbria Spa</dc:creator>
  <cp:lastModifiedBy>Paolo Bordoni</cp:lastModifiedBy>
  <cp:revision>2</cp:revision>
  <dcterms:created xsi:type="dcterms:W3CDTF">2019-07-09T09:39:00Z</dcterms:created>
  <dcterms:modified xsi:type="dcterms:W3CDTF">2019-07-09T09:39:00Z</dcterms:modified>
</cp:coreProperties>
</file>