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AF55" w14:textId="77777777" w:rsidR="00AE1E09" w:rsidRPr="00977942" w:rsidRDefault="00AE1E09" w:rsidP="003B5897">
      <w:pPr>
        <w:pStyle w:val="Titolo1"/>
        <w:jc w:val="center"/>
        <w:rPr>
          <w:rFonts w:asciiTheme="minorHAnsi" w:hAnsiTheme="minorHAnsi"/>
          <w:sz w:val="30"/>
          <w:szCs w:val="30"/>
        </w:rPr>
      </w:pPr>
      <w:r w:rsidRPr="00977942">
        <w:rPr>
          <w:rFonts w:asciiTheme="minorHAnsi" w:hAnsiTheme="minorHAnsi"/>
          <w:sz w:val="30"/>
          <w:szCs w:val="30"/>
        </w:rPr>
        <w:t>REGOLAMENTO GENERALE PER LA PARTECIPAZIONE DELLE IMPRESE</w:t>
      </w:r>
    </w:p>
    <w:p w14:paraId="39B22BD1" w14:textId="77777777" w:rsidR="00AE1E09" w:rsidRPr="00977942" w:rsidRDefault="00AE1E09" w:rsidP="00AE1E09">
      <w:pPr>
        <w:jc w:val="center"/>
        <w:rPr>
          <w:b/>
          <w:sz w:val="24"/>
          <w:szCs w:val="24"/>
        </w:rPr>
      </w:pPr>
      <w:r w:rsidRPr="00977942">
        <w:rPr>
          <w:b/>
          <w:sz w:val="24"/>
          <w:szCs w:val="24"/>
        </w:rPr>
        <w:t>ALLE MANIFESTAZIONI DI PROMOZIONE TURISTICA DELLA REGIONE UMBRIA</w:t>
      </w:r>
    </w:p>
    <w:p w14:paraId="0347C5E6" w14:textId="77777777" w:rsidR="00AE1E09" w:rsidRDefault="00AE1E09" w:rsidP="00C553A7">
      <w:pPr>
        <w:jc w:val="both"/>
      </w:pPr>
    </w:p>
    <w:p w14:paraId="737FBB47" w14:textId="77777777" w:rsidR="00BD0AB9" w:rsidRDefault="00BD0AB9" w:rsidP="005A7F76">
      <w:pPr>
        <w:jc w:val="center"/>
        <w:rPr>
          <w:b/>
        </w:rPr>
      </w:pPr>
      <w:r>
        <w:rPr>
          <w:b/>
        </w:rPr>
        <w:t>Art. 1</w:t>
      </w:r>
    </w:p>
    <w:p w14:paraId="064091E1" w14:textId="77777777" w:rsidR="00AE1E09" w:rsidRPr="00AE1E09" w:rsidRDefault="00BD0AB9" w:rsidP="005A7F76">
      <w:pPr>
        <w:jc w:val="center"/>
        <w:rPr>
          <w:b/>
        </w:rPr>
      </w:pPr>
      <w:r>
        <w:rPr>
          <w:b/>
        </w:rPr>
        <w:t>Finalità generali</w:t>
      </w:r>
    </w:p>
    <w:p w14:paraId="76290B53" w14:textId="77777777" w:rsidR="00A01876" w:rsidRDefault="00BD0AB9" w:rsidP="005A7F76">
      <w:pPr>
        <w:jc w:val="both"/>
      </w:pPr>
      <w:r>
        <w:t>Il</w:t>
      </w:r>
      <w:r w:rsidR="00F0370F">
        <w:t xml:space="preserve"> presente Regolamento</w:t>
      </w:r>
      <w:r>
        <w:t xml:space="preserve"> disciplina i criteri generali di ammissione e partecipazione agli eventi fieristici promozionali organizzati in Italia e all’estero da Svilup</w:t>
      </w:r>
      <w:r w:rsidR="005A7F76">
        <w:t xml:space="preserve">pumbria Spa al fine di </w:t>
      </w:r>
      <w:r w:rsidR="007572E0">
        <w:t>realizzare</w:t>
      </w:r>
      <w:r w:rsidR="00F0370F">
        <w:t xml:space="preserve"> </w:t>
      </w:r>
      <w:r w:rsidR="0010618B">
        <w:t xml:space="preserve">le attività di promozione turistica </w:t>
      </w:r>
      <w:r w:rsidR="007572E0">
        <w:t>affidate a Sviluppumbria Spa dalla</w:t>
      </w:r>
      <w:r w:rsidR="005A7F76">
        <w:t xml:space="preserve"> Regione Umbria</w:t>
      </w:r>
      <w:r w:rsidR="007572E0">
        <w:t>.</w:t>
      </w:r>
    </w:p>
    <w:p w14:paraId="1FA45DE6" w14:textId="77777777" w:rsidR="00A01876" w:rsidRPr="00A01876" w:rsidRDefault="005A7F76" w:rsidP="005A7F76">
      <w:pPr>
        <w:jc w:val="center"/>
        <w:rPr>
          <w:b/>
        </w:rPr>
      </w:pPr>
      <w:r>
        <w:rPr>
          <w:b/>
        </w:rPr>
        <w:t>Art. 2</w:t>
      </w:r>
    </w:p>
    <w:p w14:paraId="7FB30602" w14:textId="77777777" w:rsidR="00A01876" w:rsidRPr="00A01876" w:rsidRDefault="00A01876" w:rsidP="005A7F76">
      <w:pPr>
        <w:jc w:val="center"/>
        <w:rPr>
          <w:b/>
        </w:rPr>
      </w:pPr>
      <w:r w:rsidRPr="00A01876">
        <w:rPr>
          <w:b/>
        </w:rPr>
        <w:t>Condizioni di partecipazione</w:t>
      </w:r>
    </w:p>
    <w:p w14:paraId="11FA898B" w14:textId="77777777" w:rsidR="00B94F88" w:rsidRDefault="00F0370F" w:rsidP="00A01876">
      <w:pPr>
        <w:jc w:val="both"/>
      </w:pPr>
      <w:r>
        <w:t xml:space="preserve">Sono ammesse a partecipare alle </w:t>
      </w:r>
      <w:r w:rsidR="00A01876">
        <w:t>manifest</w:t>
      </w:r>
      <w:r w:rsidR="005A7F76">
        <w:t xml:space="preserve">azioni di promozione turistica </w:t>
      </w:r>
      <w:r w:rsidR="00A01876">
        <w:t xml:space="preserve">della Regione Umbria </w:t>
      </w:r>
      <w:r>
        <w:t>le</w:t>
      </w:r>
      <w:r w:rsidR="00566845">
        <w:t xml:space="preserve"> </w:t>
      </w:r>
      <w:proofErr w:type="gramStart"/>
      <w:r w:rsidR="00566845">
        <w:t xml:space="preserve">seguenti </w:t>
      </w:r>
      <w:r>
        <w:t xml:space="preserve"> </w:t>
      </w:r>
      <w:r w:rsidR="00A01876" w:rsidRPr="001475AE">
        <w:t>tipologie</w:t>
      </w:r>
      <w:proofErr w:type="gramEnd"/>
      <w:r w:rsidR="00566845" w:rsidRPr="001475AE">
        <w:t xml:space="preserve"> di operatori</w:t>
      </w:r>
      <w:r w:rsidR="00BF49B9">
        <w:t xml:space="preserve">, </w:t>
      </w:r>
      <w:r w:rsidR="00A01876">
        <w:t xml:space="preserve">ubicate nel territorio umbro, in attività al momento della presentazione della domanda, riferite a: </w:t>
      </w:r>
    </w:p>
    <w:p w14:paraId="537B5510" w14:textId="77777777" w:rsidR="00B94F88" w:rsidRPr="00B94F88" w:rsidRDefault="00BF49B9" w:rsidP="00B94F88">
      <w:pPr>
        <w:pStyle w:val="Paragrafoelenco"/>
        <w:numPr>
          <w:ilvl w:val="0"/>
          <w:numId w:val="1"/>
        </w:numPr>
        <w:jc w:val="both"/>
        <w:rPr>
          <w:b/>
        </w:rPr>
      </w:pPr>
      <w:r>
        <w:t>C</w:t>
      </w:r>
      <w:r w:rsidR="00B94F88">
        <w:t>onsorzi</w:t>
      </w:r>
      <w:r>
        <w:t xml:space="preserve"> e altre forme associative dell’offerta </w:t>
      </w:r>
      <w:r w:rsidR="00B94F88">
        <w:t>turistica</w:t>
      </w:r>
      <w:r>
        <w:t xml:space="preserve"> regionale</w:t>
      </w:r>
      <w:r w:rsidR="00B94F88">
        <w:t>;</w:t>
      </w:r>
    </w:p>
    <w:p w14:paraId="3D7B302A" w14:textId="77777777" w:rsidR="00B94F88" w:rsidRPr="00B94F88" w:rsidRDefault="00BF49B9" w:rsidP="00B94F88">
      <w:pPr>
        <w:pStyle w:val="Paragrafoelenco"/>
        <w:numPr>
          <w:ilvl w:val="0"/>
          <w:numId w:val="1"/>
        </w:numPr>
        <w:jc w:val="both"/>
        <w:rPr>
          <w:b/>
        </w:rPr>
      </w:pPr>
      <w:r>
        <w:t>A</w:t>
      </w:r>
      <w:r w:rsidR="00A01876">
        <w:t>genzie di viaggio</w:t>
      </w:r>
      <w:r w:rsidR="00B94F88">
        <w:t xml:space="preserve"> e tour operator</w:t>
      </w:r>
      <w:r w:rsidR="00A01876">
        <w:t xml:space="preserve"> oper</w:t>
      </w:r>
      <w:r w:rsidR="00B94F88">
        <w:t>anti nel settore dell’incoming</w:t>
      </w:r>
      <w:r w:rsidR="0054247B">
        <w:t xml:space="preserve"> i</w:t>
      </w:r>
      <w:r w:rsidR="00B94F88">
        <w:t>scritti al registro regionale;</w:t>
      </w:r>
    </w:p>
    <w:p w14:paraId="39F37D92" w14:textId="77777777" w:rsidR="00BF49B9" w:rsidRPr="00BF49B9" w:rsidRDefault="00BF49B9" w:rsidP="00BF49B9">
      <w:pPr>
        <w:pStyle w:val="Paragrafoelenco"/>
        <w:numPr>
          <w:ilvl w:val="0"/>
          <w:numId w:val="1"/>
        </w:numPr>
        <w:jc w:val="both"/>
        <w:rPr>
          <w:b/>
        </w:rPr>
      </w:pPr>
      <w:r>
        <w:t>S</w:t>
      </w:r>
      <w:r w:rsidR="0054247B" w:rsidRPr="0054247B">
        <w:t>trutture ricettive</w:t>
      </w:r>
      <w:r w:rsidR="0054247B">
        <w:t xml:space="preserve"> </w:t>
      </w:r>
      <w:r>
        <w:t xml:space="preserve">singole </w:t>
      </w:r>
      <w:r w:rsidR="0054247B">
        <w:t>di tipo alberghiero,</w:t>
      </w:r>
      <w:r w:rsidR="00CC5E6A">
        <w:t xml:space="preserve"> extr</w:t>
      </w:r>
      <w:r w:rsidR="0054247B">
        <w:t>alberghiero e all’aria aperta.</w:t>
      </w:r>
    </w:p>
    <w:p w14:paraId="4D251A5D" w14:textId="77777777" w:rsidR="00BF49B9" w:rsidRPr="00BF49B9" w:rsidRDefault="00BF49B9" w:rsidP="00BF49B9">
      <w:pPr>
        <w:jc w:val="both"/>
      </w:pPr>
      <w:r>
        <w:t>Possono, inoltre,</w:t>
      </w:r>
      <w:r w:rsidR="00E25BEE">
        <w:t xml:space="preserve"> partecipare gli E</w:t>
      </w:r>
      <w:r>
        <w:t>nti pubblici e le loro articolazioni competenti per il settore turismo in appositi spazi eventualmente previsti per la promozione istituzionale.</w:t>
      </w:r>
    </w:p>
    <w:p w14:paraId="237130D6" w14:textId="77777777" w:rsidR="00A01876" w:rsidRPr="00A01876" w:rsidRDefault="005A7F76" w:rsidP="005A7F76">
      <w:pPr>
        <w:jc w:val="center"/>
        <w:rPr>
          <w:b/>
        </w:rPr>
      </w:pPr>
      <w:r>
        <w:rPr>
          <w:b/>
        </w:rPr>
        <w:t>Art. 3</w:t>
      </w:r>
    </w:p>
    <w:p w14:paraId="486B4D6B" w14:textId="77777777" w:rsidR="00A01876" w:rsidRPr="00A01876" w:rsidRDefault="00A01876" w:rsidP="005A7F76">
      <w:pPr>
        <w:jc w:val="center"/>
        <w:rPr>
          <w:b/>
        </w:rPr>
      </w:pPr>
      <w:r w:rsidRPr="00A01876">
        <w:rPr>
          <w:b/>
        </w:rPr>
        <w:t>Presentazione delle domande</w:t>
      </w:r>
    </w:p>
    <w:p w14:paraId="5785ED3E" w14:textId="77777777" w:rsidR="00A01876" w:rsidRDefault="00A01876" w:rsidP="003A5957">
      <w:pPr>
        <w:jc w:val="both"/>
      </w:pPr>
      <w:r>
        <w:t xml:space="preserve">La richiesta di partecipazione alle manifestazioni deve essere effettuata </w:t>
      </w:r>
      <w:r w:rsidRPr="00265D8F">
        <w:t>esclusivamente attraverso la procedura di accredito online disponibile nel sito</w:t>
      </w:r>
      <w:r>
        <w:t xml:space="preserve"> </w:t>
      </w:r>
      <w:hyperlink r:id="rId6" w:history="1">
        <w:r w:rsidR="005A7F76" w:rsidRPr="00876D95">
          <w:rPr>
            <w:rStyle w:val="Collegamentoipertestuale"/>
          </w:rPr>
          <w:t>www.sviluppumbria.it</w:t>
        </w:r>
      </w:hyperlink>
      <w:r w:rsidR="005A7F76">
        <w:t xml:space="preserve"> </w:t>
      </w:r>
      <w:r>
        <w:t xml:space="preserve"> </w:t>
      </w:r>
    </w:p>
    <w:p w14:paraId="47EB4887" w14:textId="77777777" w:rsidR="003013D0" w:rsidRDefault="003013D0" w:rsidP="003A5957">
      <w:pPr>
        <w:jc w:val="both"/>
      </w:pPr>
      <w:r>
        <w:t>I dati inseriti nel modulo di domanda saranno utilizzati ai fini dell’inserimento nei cataloghi ufficiali della fiera o in eventuali pubblicazioni (opuscoli, comunicati stampa, etc.).</w:t>
      </w:r>
    </w:p>
    <w:p w14:paraId="284A3730" w14:textId="77777777" w:rsidR="000F2A85" w:rsidRPr="00BA0AB2" w:rsidRDefault="000F2A85" w:rsidP="005A7F76">
      <w:pPr>
        <w:jc w:val="center"/>
        <w:rPr>
          <w:b/>
        </w:rPr>
      </w:pPr>
      <w:r w:rsidRPr="00BA0AB2">
        <w:rPr>
          <w:b/>
        </w:rPr>
        <w:t xml:space="preserve">Art. </w:t>
      </w:r>
      <w:r w:rsidR="005A7F76">
        <w:rPr>
          <w:b/>
        </w:rPr>
        <w:t>4</w:t>
      </w:r>
    </w:p>
    <w:p w14:paraId="4234059A" w14:textId="77777777" w:rsidR="000F2A85" w:rsidRPr="000F2A85" w:rsidRDefault="000F2A85" w:rsidP="005A7F76">
      <w:pPr>
        <w:jc w:val="center"/>
        <w:rPr>
          <w:b/>
        </w:rPr>
      </w:pPr>
      <w:r w:rsidRPr="00BA0AB2">
        <w:rPr>
          <w:b/>
        </w:rPr>
        <w:t>Formazione della graduatoria</w:t>
      </w:r>
    </w:p>
    <w:p w14:paraId="60C7C4A1" w14:textId="77777777" w:rsidR="000B02CE" w:rsidRPr="00CC5E6A" w:rsidRDefault="000D072D" w:rsidP="000926B7">
      <w:pPr>
        <w:jc w:val="both"/>
      </w:pPr>
      <w:r w:rsidRPr="00CC5E6A">
        <w:t>Qualora il numero degli operatori</w:t>
      </w:r>
      <w:r w:rsidR="000B02CE" w:rsidRPr="00CC5E6A">
        <w:t xml:space="preserve"> richiedenti sia superiore al numero degli spazi disponibili verrà formata una graduatoria sulla base dell’ordine cronologico di arrivo </w:t>
      </w:r>
      <w:r w:rsidR="00884D43" w:rsidRPr="00CC5E6A">
        <w:t>delle domande al sistema online di cui all’art. 3</w:t>
      </w:r>
      <w:r w:rsidR="000B02CE" w:rsidRPr="00CC5E6A">
        <w:t xml:space="preserve">. </w:t>
      </w:r>
      <w:r w:rsidR="00107CCF" w:rsidRPr="00CC5E6A">
        <w:t xml:space="preserve">A parità di </w:t>
      </w:r>
      <w:r w:rsidR="001475AE">
        <w:t>ricezione delle domande</w:t>
      </w:r>
      <w:r w:rsidR="000B02CE" w:rsidRPr="00CC5E6A">
        <w:t xml:space="preserve"> e di avvenuto versamento dell’in</w:t>
      </w:r>
      <w:r w:rsidR="001475AE">
        <w:t>tera quota</w:t>
      </w:r>
      <w:r w:rsidR="000B02CE" w:rsidRPr="00CC5E6A">
        <w:t xml:space="preserve"> avranno priorità di ammissione in fiera i Consorzi e altre forme di “aggregazione della offerta”. </w:t>
      </w:r>
    </w:p>
    <w:p w14:paraId="6ACF2C9A" w14:textId="77777777" w:rsidR="001475AE" w:rsidRDefault="000F2A85" w:rsidP="009B538A">
      <w:pPr>
        <w:jc w:val="both"/>
      </w:pPr>
      <w:r w:rsidRPr="00CC5E6A">
        <w:t>Le richieste di partecipazione eccedenti</w:t>
      </w:r>
      <w:r w:rsidR="00D25E2F" w:rsidRPr="00CC5E6A">
        <w:t xml:space="preserve"> i posti disponibili </w:t>
      </w:r>
      <w:r w:rsidRPr="00CC5E6A">
        <w:t xml:space="preserve">andranno </w:t>
      </w:r>
      <w:r w:rsidR="00D25E2F" w:rsidRPr="00CC5E6A">
        <w:t xml:space="preserve">a costituire una lista di </w:t>
      </w:r>
      <w:proofErr w:type="gramStart"/>
      <w:r w:rsidR="00D25E2F" w:rsidRPr="00CC5E6A">
        <w:t xml:space="preserve">attesa, </w:t>
      </w:r>
      <w:r w:rsidRPr="00CC5E6A">
        <w:t xml:space="preserve"> da</w:t>
      </w:r>
      <w:proofErr w:type="gramEnd"/>
      <w:r w:rsidRPr="00CC5E6A">
        <w:t xml:space="preserve"> cui attingere in caso di </w:t>
      </w:r>
      <w:r w:rsidR="00D25E2F" w:rsidRPr="00CC5E6A">
        <w:t xml:space="preserve">residua o ulteriore </w:t>
      </w:r>
      <w:r w:rsidRPr="00CC5E6A">
        <w:t>disponibilità di posti, sulla base degli stessi criteri sopra riportati.</w:t>
      </w:r>
    </w:p>
    <w:p w14:paraId="28EF012A" w14:textId="77777777" w:rsidR="003506F5" w:rsidRPr="00085A21" w:rsidRDefault="009B538A" w:rsidP="009B538A">
      <w:pPr>
        <w:jc w:val="center"/>
        <w:rPr>
          <w:b/>
        </w:rPr>
      </w:pPr>
      <w:r>
        <w:rPr>
          <w:b/>
        </w:rPr>
        <w:t>Art. 5</w:t>
      </w:r>
    </w:p>
    <w:p w14:paraId="740C6D6A" w14:textId="77777777" w:rsidR="003506F5" w:rsidRPr="00C501E8" w:rsidRDefault="000D072D" w:rsidP="009B538A">
      <w:pPr>
        <w:jc w:val="center"/>
        <w:rPr>
          <w:b/>
        </w:rPr>
      </w:pPr>
      <w:r w:rsidRPr="00C501E8">
        <w:rPr>
          <w:b/>
        </w:rPr>
        <w:t>Ammissione</w:t>
      </w:r>
      <w:r w:rsidR="00C501E8" w:rsidRPr="00C501E8">
        <w:rPr>
          <w:b/>
        </w:rPr>
        <w:t xml:space="preserve"> e verifica dei requisiti </w:t>
      </w:r>
      <w:r w:rsidRPr="00C501E8">
        <w:rPr>
          <w:b/>
        </w:rPr>
        <w:t xml:space="preserve"> </w:t>
      </w:r>
    </w:p>
    <w:p w14:paraId="1BCE6E73" w14:textId="77777777" w:rsidR="00B5450B" w:rsidRDefault="00C501E8" w:rsidP="003506F5">
      <w:r>
        <w:t>L</w:t>
      </w:r>
      <w:r w:rsidR="00B5450B" w:rsidRPr="00C501E8">
        <w:t xml:space="preserve">’ammissione all’evento </w:t>
      </w:r>
      <w:r>
        <w:t xml:space="preserve">sarà comunicata </w:t>
      </w:r>
      <w:r w:rsidR="00B5450B" w:rsidRPr="00C501E8">
        <w:t xml:space="preserve">mediante procedura </w:t>
      </w:r>
      <w:r>
        <w:t>elettronica, fatta salva la verifica dei requisiti previsti all’art. 2 del presente regolamento.</w:t>
      </w:r>
    </w:p>
    <w:p w14:paraId="596FFDD4" w14:textId="77777777" w:rsidR="00135408" w:rsidRDefault="00135408" w:rsidP="003506F5">
      <w:r>
        <w:t>L’ammissione è subordinata</w:t>
      </w:r>
      <w:r w:rsidRPr="00C309F1">
        <w:t xml:space="preserve">, per </w:t>
      </w:r>
      <w:r w:rsidR="00C309F1" w:rsidRPr="00C309F1">
        <w:t>gli operatori</w:t>
      </w:r>
      <w:r w:rsidRPr="00C309F1">
        <w:t>,</w:t>
      </w:r>
      <w:r>
        <w:t xml:space="preserve"> al pagamento della quota di partecipazione stabilita, di volta in volta, sulla base della natura della manifestazione, del suo costo complessivo e del numero degli operatori </w:t>
      </w:r>
      <w:r w:rsidRPr="00C309F1">
        <w:t>partecipanti, tendenzialmente in misura non superiore al 20% del costo vivo dell’iniziativa.</w:t>
      </w:r>
    </w:p>
    <w:p w14:paraId="386995DE" w14:textId="77777777" w:rsidR="00005020" w:rsidRPr="00C501E8" w:rsidRDefault="00005020" w:rsidP="003506F5">
      <w:r>
        <w:t xml:space="preserve">Gli Enti pubblici accreditati dovranno produrre, </w:t>
      </w:r>
      <w:r w:rsidRPr="00C309F1">
        <w:t>entro il termine previsto,</w:t>
      </w:r>
      <w:r>
        <w:t xml:space="preserve"> l’atto amministrativo ovvero la comunicazione ufficiale che impegna l’Ente ala partecipazione e al pagamento della quota stabilita.</w:t>
      </w:r>
    </w:p>
    <w:p w14:paraId="45A7360C" w14:textId="77777777" w:rsidR="00C501E8" w:rsidRDefault="00C501E8" w:rsidP="00C501E8">
      <w:pPr>
        <w:jc w:val="center"/>
        <w:rPr>
          <w:b/>
        </w:rPr>
      </w:pPr>
      <w:r>
        <w:rPr>
          <w:b/>
        </w:rPr>
        <w:t>Art. 6</w:t>
      </w:r>
    </w:p>
    <w:p w14:paraId="3AD14061" w14:textId="77777777" w:rsidR="00C501E8" w:rsidRPr="00C501E8" w:rsidRDefault="00C501E8" w:rsidP="00C501E8">
      <w:pPr>
        <w:jc w:val="center"/>
        <w:rPr>
          <w:b/>
        </w:rPr>
      </w:pPr>
      <w:r w:rsidRPr="00085A21">
        <w:rPr>
          <w:b/>
        </w:rPr>
        <w:t>Assegnazione dello spazio espositivo</w:t>
      </w:r>
    </w:p>
    <w:p w14:paraId="089F90CC" w14:textId="77777777" w:rsidR="00C116EB" w:rsidRDefault="003506F5" w:rsidP="003506F5">
      <w:r>
        <w:t>L’assegnazione delle aree e degli stand viene decisa tenuto conto delle esigenze organizzative, funzionali, tecniche e progettuali</w:t>
      </w:r>
      <w:r w:rsidR="00C116EB">
        <w:t xml:space="preserve"> dell’evento.</w:t>
      </w:r>
    </w:p>
    <w:p w14:paraId="6C82A77E" w14:textId="77777777" w:rsidR="003506F5" w:rsidRDefault="00C116EB" w:rsidP="003506F5">
      <w:r>
        <w:t xml:space="preserve">Le imprese dovranno rispettare l’assegnazione delle postazioni </w:t>
      </w:r>
      <w:r w:rsidR="00434B0F">
        <w:t xml:space="preserve">disposta da Sviluppumbria Spa </w:t>
      </w:r>
      <w:r>
        <w:t>per tutta la durata della manifestazione.</w:t>
      </w:r>
      <w:r w:rsidR="003506F5">
        <w:t xml:space="preserve"> </w:t>
      </w:r>
    </w:p>
    <w:p w14:paraId="6B606E41" w14:textId="77777777" w:rsidR="00B94F88" w:rsidRDefault="00C3187E" w:rsidP="00C501E8">
      <w:r>
        <w:t>Sviluppumbria Spa</w:t>
      </w:r>
      <w:r w:rsidR="003506F5">
        <w:t xml:space="preserve"> si riserva la facoltà di modificare, ridurre o cambiare in qualsiasi momento l’ubicazione e/o le dimensioni </w:t>
      </w:r>
      <w:proofErr w:type="gramStart"/>
      <w:r w:rsidR="003506F5">
        <w:t>dell’area  e</w:t>
      </w:r>
      <w:proofErr w:type="gramEnd"/>
      <w:r w:rsidR="003506F5">
        <w:t xml:space="preserve"> dello stand assegnato qualora le esigenze e/o le circostanze lo richiedessero senza diritto alcuno da parte dell’espositore ad indennità o risarcimenti. </w:t>
      </w:r>
    </w:p>
    <w:p w14:paraId="6D729997" w14:textId="77777777" w:rsidR="00085A21" w:rsidRPr="00085A21" w:rsidRDefault="00C501E8" w:rsidP="00C3187E">
      <w:pPr>
        <w:jc w:val="center"/>
        <w:rPr>
          <w:b/>
        </w:rPr>
      </w:pPr>
      <w:r>
        <w:rPr>
          <w:b/>
        </w:rPr>
        <w:t>Art. 7</w:t>
      </w:r>
    </w:p>
    <w:p w14:paraId="607B17EF" w14:textId="77777777" w:rsidR="00085A21" w:rsidRPr="00085A21" w:rsidRDefault="003013D0" w:rsidP="00C3187E">
      <w:pPr>
        <w:jc w:val="center"/>
        <w:rPr>
          <w:b/>
        </w:rPr>
      </w:pPr>
      <w:r>
        <w:rPr>
          <w:b/>
        </w:rPr>
        <w:t>O</w:t>
      </w:r>
      <w:r w:rsidR="00085A21" w:rsidRPr="00085A21">
        <w:rPr>
          <w:b/>
        </w:rPr>
        <w:t xml:space="preserve">bblighi </w:t>
      </w:r>
      <w:r>
        <w:rPr>
          <w:b/>
        </w:rPr>
        <w:t>e d</w:t>
      </w:r>
      <w:r w:rsidRPr="00085A21">
        <w:rPr>
          <w:b/>
        </w:rPr>
        <w:t xml:space="preserve">ivieti e </w:t>
      </w:r>
      <w:r w:rsidR="00085A21" w:rsidRPr="00085A21">
        <w:rPr>
          <w:b/>
        </w:rPr>
        <w:t>per le aziende partecipanti</w:t>
      </w:r>
    </w:p>
    <w:p w14:paraId="6D52232F" w14:textId="77777777" w:rsidR="00192EE1" w:rsidRDefault="00085A21" w:rsidP="00005020">
      <w:pPr>
        <w:pStyle w:val="Paragrafoelenco"/>
        <w:numPr>
          <w:ilvl w:val="0"/>
          <w:numId w:val="2"/>
        </w:numPr>
        <w:jc w:val="both"/>
      </w:pPr>
      <w:proofErr w:type="gramStart"/>
      <w:r>
        <w:t>E’</w:t>
      </w:r>
      <w:proofErr w:type="gramEnd"/>
      <w:r>
        <w:t xml:space="preserve"> obbligatorio il pagamento della quota </w:t>
      </w:r>
      <w:r w:rsidR="000926B7" w:rsidRPr="005430BE">
        <w:t xml:space="preserve">attraverso bonifico bancario non revocabile </w:t>
      </w:r>
      <w:r w:rsidR="005430BE" w:rsidRPr="005430BE">
        <w:t xml:space="preserve">a favore di Sviluppumbria Spa </w:t>
      </w:r>
      <w:r w:rsidR="000926B7" w:rsidRPr="005430BE">
        <w:t>o</w:t>
      </w:r>
      <w:r w:rsidR="005430BE" w:rsidRPr="005430BE">
        <w:t xml:space="preserve"> tramite</w:t>
      </w:r>
      <w:r w:rsidR="000926B7" w:rsidRPr="005430BE">
        <w:t xml:space="preserve"> carta di credito circuito visa/</w:t>
      </w:r>
      <w:proofErr w:type="spellStart"/>
      <w:r w:rsidR="000926B7" w:rsidRPr="005430BE">
        <w:t>mastercard</w:t>
      </w:r>
      <w:proofErr w:type="spellEnd"/>
      <w:r w:rsidR="000926B7" w:rsidRPr="005430BE">
        <w:t xml:space="preserve"> entro</w:t>
      </w:r>
      <w:r w:rsidR="005430BE">
        <w:t xml:space="preserve"> due giorni dalla sottoscrizione della procedura di accredito.</w:t>
      </w:r>
    </w:p>
    <w:p w14:paraId="031CA97B" w14:textId="77777777" w:rsidR="00192EE1" w:rsidRDefault="005759E6" w:rsidP="00005020">
      <w:pPr>
        <w:pStyle w:val="Paragrafoelenco"/>
        <w:numPr>
          <w:ilvl w:val="0"/>
          <w:numId w:val="2"/>
        </w:numPr>
        <w:jc w:val="both"/>
      </w:pPr>
      <w:r>
        <w:t xml:space="preserve">Alla ricezione del pagamento, Sviluppumbria Spa procederà all’emissione della fattura per l’importo corrisposto. </w:t>
      </w:r>
    </w:p>
    <w:p w14:paraId="7D9E7A45" w14:textId="77777777" w:rsidR="00192EE1" w:rsidRDefault="005759E6" w:rsidP="00005020">
      <w:pPr>
        <w:pStyle w:val="Paragrafoelenco"/>
        <w:numPr>
          <w:ilvl w:val="0"/>
          <w:numId w:val="2"/>
        </w:numPr>
        <w:jc w:val="both"/>
      </w:pPr>
      <w:r>
        <w:t>Qualor</w:t>
      </w:r>
      <w:r w:rsidR="000D072D">
        <w:t>a l’operatore</w:t>
      </w:r>
      <w:r w:rsidR="00192EE1" w:rsidRPr="00005020">
        <w:rPr>
          <w:color w:val="FF0000"/>
        </w:rPr>
        <w:t xml:space="preserve"> </w:t>
      </w:r>
      <w:r w:rsidR="00192EE1" w:rsidRPr="005430BE">
        <w:t>accreditat</w:t>
      </w:r>
      <w:r w:rsidR="000D072D" w:rsidRPr="005430BE">
        <w:t>o</w:t>
      </w:r>
      <w:r w:rsidRPr="005430BE">
        <w:t xml:space="preserve"> </w:t>
      </w:r>
      <w:r>
        <w:t xml:space="preserve">non abbia provveduto al pagamento della quota dovuta nei termini, decadrà automaticamente dal diritto di partecipare alla manifestazione fieristica e non potrà prendere possesso dell’area/stand. </w:t>
      </w:r>
    </w:p>
    <w:p w14:paraId="43C597D0" w14:textId="77777777" w:rsidR="005759E6" w:rsidRPr="005430BE" w:rsidRDefault="005759E6" w:rsidP="00005020">
      <w:pPr>
        <w:pStyle w:val="Paragrafoelenco"/>
        <w:numPr>
          <w:ilvl w:val="0"/>
          <w:numId w:val="2"/>
        </w:numPr>
        <w:jc w:val="both"/>
      </w:pPr>
      <w:r w:rsidRPr="005430BE">
        <w:t>La</w:t>
      </w:r>
      <w:r w:rsidR="000D072D" w:rsidRPr="005430BE">
        <w:t xml:space="preserve"> </w:t>
      </w:r>
      <w:proofErr w:type="gramStart"/>
      <w:r w:rsidR="000D072D" w:rsidRPr="005430BE">
        <w:t xml:space="preserve">successiva </w:t>
      </w:r>
      <w:r w:rsidRPr="005430BE">
        <w:t xml:space="preserve"> mancata</w:t>
      </w:r>
      <w:proofErr w:type="gramEnd"/>
      <w:r w:rsidRPr="005430BE">
        <w:t xml:space="preserve"> partecipazione </w:t>
      </w:r>
      <w:r w:rsidR="000D072D" w:rsidRPr="005430BE">
        <w:t xml:space="preserve">dell’operatore accreditato </w:t>
      </w:r>
      <w:r w:rsidRPr="005430BE">
        <w:t xml:space="preserve">o adesione a tutti o parte dei  servizi per qualunque motivo </w:t>
      </w:r>
      <w:r w:rsidR="000D072D" w:rsidRPr="005430BE">
        <w:t>non dà diritto alla restituzione di tutto o parte dell’importo versato salvo quant</w:t>
      </w:r>
      <w:r w:rsidR="00566845">
        <w:t>o previsto dal successivo</w:t>
      </w:r>
      <w:r w:rsidR="00566845" w:rsidRPr="001475AE">
        <w:t xml:space="preserve"> art. 8</w:t>
      </w:r>
      <w:r w:rsidR="000D072D" w:rsidRPr="001475AE">
        <w:t xml:space="preserve">. </w:t>
      </w:r>
    </w:p>
    <w:p w14:paraId="0E5DE2F4" w14:textId="77777777" w:rsidR="00085A21" w:rsidRDefault="00085A21" w:rsidP="00005020">
      <w:pPr>
        <w:pStyle w:val="Paragrafoelenco"/>
        <w:numPr>
          <w:ilvl w:val="0"/>
          <w:numId w:val="2"/>
        </w:numPr>
        <w:jc w:val="both"/>
      </w:pPr>
      <w:proofErr w:type="gramStart"/>
      <w:r>
        <w:t>E’</w:t>
      </w:r>
      <w:proofErr w:type="gramEnd"/>
      <w:r>
        <w:t xml:space="preserve"> tassativamente vietata la cessione anche g</w:t>
      </w:r>
      <w:r w:rsidR="002373B8">
        <w:t>ratuita e/o parziale degli</w:t>
      </w:r>
      <w:r>
        <w:t xml:space="preserve"> spazi espositiv</w:t>
      </w:r>
      <w:r w:rsidR="002373B8">
        <w:t>i</w:t>
      </w:r>
      <w:r w:rsidR="000D072D">
        <w:t xml:space="preserve"> assegnati </w:t>
      </w:r>
      <w:r>
        <w:t>e la loro utilizzazione in qualsivoglia modo da parte di ter</w:t>
      </w:r>
      <w:r w:rsidRPr="005430BE">
        <w:t>zi.</w:t>
      </w:r>
      <w:r w:rsidR="002555CA" w:rsidRPr="005430BE">
        <w:t xml:space="preserve"> In particolare, gli spazi espositivi</w:t>
      </w:r>
      <w:r w:rsidR="00E51A52" w:rsidRPr="005430BE">
        <w:t xml:space="preserve"> e i relativi servizi</w:t>
      </w:r>
      <w:r w:rsidR="002555CA" w:rsidRPr="005430BE">
        <w:t xml:space="preserve"> possono essere </w:t>
      </w:r>
      <w:r w:rsidR="005430BE" w:rsidRPr="005430BE">
        <w:t xml:space="preserve">occupati e </w:t>
      </w:r>
      <w:r w:rsidR="002555CA" w:rsidRPr="005430BE">
        <w:t>utilizzati solo dagli operatori accreditati e</w:t>
      </w:r>
      <w:r w:rsidR="00695E77" w:rsidRPr="005430BE">
        <w:t xml:space="preserve"> non</w:t>
      </w:r>
      <w:r w:rsidR="002555CA" w:rsidRPr="005430BE">
        <w:t xml:space="preserve"> da altri operatori turistici </w:t>
      </w:r>
      <w:r w:rsidR="005430BE" w:rsidRPr="005430BE">
        <w:t>non aderenti all’iniziativa</w:t>
      </w:r>
      <w:r w:rsidR="002555CA" w:rsidRPr="005430BE">
        <w:t>.</w:t>
      </w:r>
      <w:r w:rsidR="005430BE" w:rsidRPr="005430BE">
        <w:t xml:space="preserve"> </w:t>
      </w:r>
    </w:p>
    <w:p w14:paraId="42D85CB1" w14:textId="77777777" w:rsidR="00085A21" w:rsidRDefault="000D072D" w:rsidP="00005020">
      <w:pPr>
        <w:pStyle w:val="Paragrafoelenco"/>
        <w:numPr>
          <w:ilvl w:val="0"/>
          <w:numId w:val="2"/>
        </w:numPr>
        <w:jc w:val="both"/>
      </w:pPr>
      <w:r>
        <w:t>L’operatore</w:t>
      </w:r>
      <w:r w:rsidR="00085A21">
        <w:t xml:space="preserve"> partecipante deve essere presente nello spazio espositivo con un proprio rappresentante per l’intera </w:t>
      </w:r>
      <w:r w:rsidR="00005020">
        <w:t>durata della manifestazione. L</w:t>
      </w:r>
      <w:r w:rsidR="00085A21">
        <w:t xml:space="preserve">’operatore che non fosse presente per tutta la durata della manifestazione, </w:t>
      </w:r>
      <w:r w:rsidR="00005020">
        <w:t xml:space="preserve">fatti salvi giustificati e sopravvenuti motivi di necessità e d’urgenza, sarà automaticamente posto in lista d’attesa per le </w:t>
      </w:r>
      <w:r w:rsidR="00005020" w:rsidRPr="00C309F1">
        <w:t>successive manifestazioni fieristiche</w:t>
      </w:r>
      <w:r w:rsidR="008C737F">
        <w:t>, ovvero escluso in caso di reiterata e ingiustificata assenza.</w:t>
      </w:r>
    </w:p>
    <w:p w14:paraId="0168D908" w14:textId="77777777" w:rsidR="00434B0F" w:rsidRDefault="006D722B" w:rsidP="008C737F">
      <w:pPr>
        <w:pStyle w:val="Paragrafoelenco"/>
        <w:numPr>
          <w:ilvl w:val="0"/>
          <w:numId w:val="2"/>
        </w:numPr>
        <w:jc w:val="both"/>
      </w:pPr>
      <w:r>
        <w:t>Le imprese potranno esporre unicamente il materiale relativo alla propria azienda o al consorzio o associazione regolarmente costituita di cui fanno parte.</w:t>
      </w:r>
    </w:p>
    <w:p w14:paraId="2E5ABC82" w14:textId="77777777" w:rsidR="00085A21" w:rsidRDefault="00085A21" w:rsidP="008C737F">
      <w:pPr>
        <w:pStyle w:val="Paragrafoelenco"/>
        <w:numPr>
          <w:ilvl w:val="0"/>
          <w:numId w:val="2"/>
        </w:numPr>
        <w:jc w:val="both"/>
      </w:pPr>
      <w:proofErr w:type="gramStart"/>
      <w:r>
        <w:t>E’</w:t>
      </w:r>
      <w:proofErr w:type="gramEnd"/>
      <w:r>
        <w:t xml:space="preserve"> obbligatorio promuovere e commercializzare esclusivamente l’offerta inerente il territorio umbro.</w:t>
      </w:r>
    </w:p>
    <w:p w14:paraId="69FE8E55" w14:textId="77777777" w:rsidR="00085A21" w:rsidRDefault="00085A21" w:rsidP="008C737F">
      <w:pPr>
        <w:pStyle w:val="Paragrafoelenco"/>
        <w:numPr>
          <w:ilvl w:val="0"/>
          <w:numId w:val="2"/>
        </w:numPr>
        <w:jc w:val="both"/>
      </w:pPr>
      <w:proofErr w:type="gramStart"/>
      <w:r>
        <w:t>E’</w:t>
      </w:r>
      <w:proofErr w:type="gramEnd"/>
      <w:r>
        <w:t xml:space="preserve"> fatto espresso diviet</w:t>
      </w:r>
      <w:r w:rsidR="000D072D">
        <w:t>o agli operatori</w:t>
      </w:r>
      <w:r>
        <w:t xml:space="preserve"> partecipanti di </w:t>
      </w:r>
      <w:r w:rsidR="00D325ED">
        <w:t xml:space="preserve">personalizzare la propria postazione, </w:t>
      </w:r>
      <w:r>
        <w:t>esporre qualsivoglia tipologia di poster, locandine, espositori, vele e roll-up promozionali</w:t>
      </w:r>
      <w:r w:rsidR="000D072D">
        <w:t>, la violazione comporterà la rimozione immediata degli stessi a spese dell’operatore</w:t>
      </w:r>
      <w:r w:rsidR="008C737F">
        <w:t>, nonché quanto previsto al precedente comma 6.</w:t>
      </w:r>
    </w:p>
    <w:p w14:paraId="65A746AE" w14:textId="77777777" w:rsidR="00D325ED" w:rsidRDefault="00D325ED" w:rsidP="008C737F">
      <w:pPr>
        <w:pStyle w:val="Paragrafoelenco"/>
        <w:numPr>
          <w:ilvl w:val="0"/>
          <w:numId w:val="2"/>
        </w:numPr>
        <w:jc w:val="both"/>
      </w:pPr>
      <w:proofErr w:type="gramStart"/>
      <w:r w:rsidRPr="00D325ED">
        <w:t>E’</w:t>
      </w:r>
      <w:proofErr w:type="gramEnd"/>
      <w:r w:rsidRPr="00D325ED">
        <w:t xml:space="preserve"> fatto espresso divieto agli operatori partecipanti di</w:t>
      </w:r>
      <w:r>
        <w:t xml:space="preserve"> usufruire in qualsivoglia forma del desk istituzionale riser</w:t>
      </w:r>
      <w:r w:rsidR="006D722B">
        <w:t>vato</w:t>
      </w:r>
      <w:r w:rsidR="008C737F">
        <w:t xml:space="preserve"> al personale Sviluppumbria Spa e agli Enti pubblici presenti.</w:t>
      </w:r>
    </w:p>
    <w:p w14:paraId="5D4F63AA" w14:textId="77777777" w:rsidR="004F7F4F" w:rsidRDefault="004F7F4F" w:rsidP="008C737F">
      <w:pPr>
        <w:pStyle w:val="Paragrafoelenco"/>
        <w:numPr>
          <w:ilvl w:val="0"/>
          <w:numId w:val="2"/>
        </w:numPr>
        <w:jc w:val="both"/>
      </w:pPr>
      <w:r>
        <w:t xml:space="preserve">I generi di conforto </w:t>
      </w:r>
      <w:r w:rsidRPr="004F7F4F">
        <w:t xml:space="preserve">(acqua, caffè, </w:t>
      </w:r>
      <w:proofErr w:type="spellStart"/>
      <w:r w:rsidRPr="004F7F4F">
        <w:t>etc</w:t>
      </w:r>
      <w:proofErr w:type="spellEnd"/>
      <w:r w:rsidRPr="004F7F4F">
        <w:t xml:space="preserve">…) </w:t>
      </w:r>
      <w:r>
        <w:t>eventualmente forniti da Sviluppumbria Spa all’interno dello stand dovranno essere consumati esclusivamente all’interno dello stesso.</w:t>
      </w:r>
    </w:p>
    <w:p w14:paraId="49AF6486" w14:textId="77777777" w:rsidR="00085A21" w:rsidRDefault="00085A21" w:rsidP="008C737F">
      <w:pPr>
        <w:pStyle w:val="Paragrafoelenco"/>
        <w:numPr>
          <w:ilvl w:val="0"/>
          <w:numId w:val="2"/>
        </w:numPr>
        <w:jc w:val="both"/>
      </w:pPr>
      <w:r>
        <w:t xml:space="preserve">La compilazione della scheda di valutazione delle iniziative a cui si è partecipato </w:t>
      </w:r>
      <w:r w:rsidR="008C737F">
        <w:t>costituisce titolo essenziale</w:t>
      </w:r>
      <w:r>
        <w:t xml:space="preserve"> ai fini della partecipazione alle successive manifestazioni.</w:t>
      </w:r>
    </w:p>
    <w:p w14:paraId="68B03481" w14:textId="77777777" w:rsidR="00F3580F" w:rsidRPr="00F3580F" w:rsidRDefault="00EB1087" w:rsidP="008C737F">
      <w:pPr>
        <w:pStyle w:val="Paragrafoelenco"/>
        <w:numPr>
          <w:ilvl w:val="0"/>
          <w:numId w:val="2"/>
        </w:numPr>
        <w:jc w:val="both"/>
      </w:pPr>
      <w:r>
        <w:t>Al t</w:t>
      </w:r>
      <w:r w:rsidR="000D072D">
        <w:t>ermine dell’iniziativa l’operatore</w:t>
      </w:r>
      <w:r>
        <w:t xml:space="preserve"> dovrà riconsegnare </w:t>
      </w:r>
      <w:r w:rsidR="00986B3E">
        <w:t>gli spazi espositivi</w:t>
      </w:r>
      <w:r>
        <w:t>, gli arredi e le dotazioni nelle stesse condizioni in cui li ha ricevuti. Sono a carico dell’</w:t>
      </w:r>
      <w:r w:rsidR="000D072D">
        <w:t>operatore</w:t>
      </w:r>
      <w:r>
        <w:t xml:space="preserve"> gli eventuali danni causati agli stessi. La dicitura richiesta d</w:t>
      </w:r>
      <w:r w:rsidR="000D072D">
        <w:t>a</w:t>
      </w:r>
      <w:r>
        <w:t>ll’</w:t>
      </w:r>
      <w:r w:rsidR="000D072D" w:rsidRPr="000D072D">
        <w:t xml:space="preserve"> </w:t>
      </w:r>
      <w:r w:rsidR="000D072D">
        <w:t>operatore</w:t>
      </w:r>
      <w:r>
        <w:t xml:space="preserve"> partecipante per il cartello/insegna dello stand potrà essere sintetizzata e/o modificata </w:t>
      </w:r>
      <w:r w:rsidR="00A82DD0">
        <w:t>da Sviluppumbria Spa</w:t>
      </w:r>
      <w:r>
        <w:t xml:space="preserve">, laddove fosse necessario, per esigenze di spazio, ovvero per garantire uniformità grafica. </w:t>
      </w:r>
    </w:p>
    <w:p w14:paraId="4ADB322C" w14:textId="77777777" w:rsidR="003506F5" w:rsidRPr="00085A21" w:rsidRDefault="00C501E8" w:rsidP="00F3580F">
      <w:pPr>
        <w:jc w:val="center"/>
        <w:rPr>
          <w:b/>
        </w:rPr>
      </w:pPr>
      <w:r>
        <w:rPr>
          <w:b/>
        </w:rPr>
        <w:t>Art. 8</w:t>
      </w:r>
    </w:p>
    <w:p w14:paraId="56209EBF" w14:textId="77777777" w:rsidR="003506F5" w:rsidRPr="00085A21" w:rsidRDefault="003506F5" w:rsidP="00F3580F">
      <w:pPr>
        <w:jc w:val="center"/>
        <w:rPr>
          <w:b/>
        </w:rPr>
      </w:pPr>
      <w:r w:rsidRPr="00085A21">
        <w:rPr>
          <w:b/>
        </w:rPr>
        <w:t>Rinunce</w:t>
      </w:r>
    </w:p>
    <w:p w14:paraId="3C76DA48" w14:textId="77777777" w:rsidR="00A97B3E" w:rsidRDefault="003506F5" w:rsidP="00BB3786">
      <w:pPr>
        <w:jc w:val="both"/>
      </w:pPr>
      <w:proofErr w:type="gramStart"/>
      <w:r>
        <w:t>L</w:t>
      </w:r>
      <w:r w:rsidR="000D072D">
        <w:t>’operatore</w:t>
      </w:r>
      <w:r>
        <w:t xml:space="preserve">  che</w:t>
      </w:r>
      <w:proofErr w:type="gramEnd"/>
      <w:r>
        <w:t xml:space="preserve"> non fosse più in grado di partecipare all’iniziativa deve inoltrarne comunicazione scritta indicando i motivi della mancata partecipazione.</w:t>
      </w:r>
    </w:p>
    <w:p w14:paraId="36A0CE47" w14:textId="77777777" w:rsidR="00A97B3E" w:rsidRDefault="00A97B3E" w:rsidP="000B261D">
      <w:pPr>
        <w:jc w:val="both"/>
      </w:pPr>
      <w:r>
        <w:t xml:space="preserve">La rinuncia a partecipare dovrà essere notificata </w:t>
      </w:r>
      <w:r w:rsidR="003B75B0">
        <w:t>entro 10</w:t>
      </w:r>
      <w:r w:rsidRPr="00E423FA">
        <w:t xml:space="preserve"> giorni</w:t>
      </w:r>
      <w:r w:rsidR="00566845" w:rsidRPr="00E423FA">
        <w:t xml:space="preserve"> </w:t>
      </w:r>
      <w:r w:rsidR="00E423FA" w:rsidRPr="00E423FA">
        <w:t>di calendario dalla data di comunicazione di ammissione alle manifestazioni indicate esclusivamente tramite pec (posta elettronica certificata)</w:t>
      </w:r>
      <w:r w:rsidR="00E423FA">
        <w:t xml:space="preserve"> da inviare</w:t>
      </w:r>
      <w:r w:rsidR="00E423FA" w:rsidRPr="00E423FA">
        <w:t xml:space="preserve"> al seguente indirizzo:</w:t>
      </w:r>
      <w:r w:rsidR="00566845" w:rsidRPr="00566845">
        <w:rPr>
          <w:color w:val="C00000"/>
        </w:rPr>
        <w:t xml:space="preserve"> </w:t>
      </w:r>
      <w:hyperlink r:id="rId7" w:history="1">
        <w:r w:rsidR="00E423FA" w:rsidRPr="00EA5214">
          <w:rPr>
            <w:rStyle w:val="Collegamentoipertestuale"/>
          </w:rPr>
          <w:t>sviluppumbria@legalmail.it</w:t>
        </w:r>
      </w:hyperlink>
      <w:r>
        <w:t>. Solo in questo caso si avrà diritto alla restituzione della quota di partecipazione</w:t>
      </w:r>
      <w:r w:rsidR="00DB6CF5">
        <w:t xml:space="preserve"> che avverrà, tramite bonifico sul conto corrente indicato dall’impresa, entro 5 giorni lavorativi dal ricevimento della rinuncia</w:t>
      </w:r>
      <w:r>
        <w:t>. In caso di rinuncia comunicata oltre tale termine, la somma sarà trattenuta.</w:t>
      </w:r>
    </w:p>
    <w:p w14:paraId="521656A1" w14:textId="77777777" w:rsidR="004F7F4F" w:rsidRDefault="004F7F4F" w:rsidP="000B261D">
      <w:pPr>
        <w:jc w:val="both"/>
      </w:pPr>
      <w:r>
        <w:t>Qualora l’impresa non adempia a quanto sopra specificato verrà applicata una sanzione che prevede, oltre alla perdita della quota di partecipazione, l’esclusione per un anno da tutte le manifestazioni promozionali organizzate da Sviluppumbria Spa.</w:t>
      </w:r>
    </w:p>
    <w:p w14:paraId="3E063A5A" w14:textId="77777777" w:rsidR="001847C8" w:rsidRPr="00BA0AB2" w:rsidRDefault="001847C8" w:rsidP="000B261D">
      <w:pPr>
        <w:jc w:val="center"/>
        <w:rPr>
          <w:b/>
        </w:rPr>
      </w:pPr>
      <w:r>
        <w:rPr>
          <w:b/>
        </w:rPr>
        <w:t>Art.</w:t>
      </w:r>
      <w:r w:rsidR="00D95381">
        <w:rPr>
          <w:b/>
        </w:rPr>
        <w:t xml:space="preserve"> </w:t>
      </w:r>
      <w:r w:rsidR="00C501E8">
        <w:rPr>
          <w:b/>
        </w:rPr>
        <w:t>9</w:t>
      </w:r>
    </w:p>
    <w:p w14:paraId="0FF95CB3" w14:textId="77777777" w:rsidR="001847C8" w:rsidRPr="00CE3C96" w:rsidRDefault="001847C8" w:rsidP="000B261D">
      <w:pPr>
        <w:jc w:val="center"/>
        <w:rPr>
          <w:b/>
        </w:rPr>
      </w:pPr>
      <w:r w:rsidRPr="00CE3C96">
        <w:rPr>
          <w:b/>
        </w:rPr>
        <w:t>Cancellazione delle iniziative</w:t>
      </w:r>
    </w:p>
    <w:p w14:paraId="6C65F5DF" w14:textId="77777777" w:rsidR="00977942" w:rsidRPr="00370CDA" w:rsidRDefault="001847C8" w:rsidP="00370CDA">
      <w:pPr>
        <w:jc w:val="both"/>
      </w:pPr>
      <w:r>
        <w:t xml:space="preserve">Qualora le circostanze lo richiedessero, </w:t>
      </w:r>
      <w:r w:rsidR="000B261D" w:rsidRPr="00A85AC2">
        <w:t>Sviluppumbria Spa</w:t>
      </w:r>
      <w:r w:rsidR="000B261D" w:rsidRPr="000B261D">
        <w:t xml:space="preserve"> </w:t>
      </w:r>
      <w:r>
        <w:t>si riserva il diritto, in qualsiasi momento, di rinviare o annullare la propria partecipazione alla fiera senza diritto alcuno da parte delle aziende ad indennità o risarcimento. In tal caso, sarà immediatamente restituita alle imprese la quota di partecipazione.</w:t>
      </w:r>
    </w:p>
    <w:p w14:paraId="1E966AB8" w14:textId="77777777" w:rsidR="001847C8" w:rsidRPr="00BA0AB2" w:rsidRDefault="00C501E8" w:rsidP="000B261D">
      <w:pPr>
        <w:jc w:val="center"/>
        <w:rPr>
          <w:b/>
        </w:rPr>
      </w:pPr>
      <w:r>
        <w:rPr>
          <w:b/>
        </w:rPr>
        <w:t>Art. 10</w:t>
      </w:r>
    </w:p>
    <w:p w14:paraId="0B88CE51" w14:textId="77777777" w:rsidR="001847C8" w:rsidRPr="00CE3C96" w:rsidRDefault="001847C8" w:rsidP="000B261D">
      <w:pPr>
        <w:jc w:val="center"/>
        <w:rPr>
          <w:b/>
        </w:rPr>
      </w:pPr>
      <w:r w:rsidRPr="00CE3C96">
        <w:rPr>
          <w:b/>
        </w:rPr>
        <w:t>Esonero di responsabilità</w:t>
      </w:r>
    </w:p>
    <w:p w14:paraId="1A5FB91E" w14:textId="77777777" w:rsidR="001847C8" w:rsidRDefault="00784B81" w:rsidP="001847C8">
      <w:pPr>
        <w:jc w:val="both"/>
      </w:pPr>
      <w:r w:rsidRPr="00A85AC2">
        <w:t>Sviluppumbria Spa</w:t>
      </w:r>
      <w:r w:rsidR="001847C8" w:rsidRPr="00CE3C96">
        <w:rPr>
          <w:color w:val="FF0000"/>
        </w:rPr>
        <w:t xml:space="preserve"> </w:t>
      </w:r>
      <w:r w:rsidR="001847C8">
        <w:t>è esonerata da qualsiasi responsabilità derivante da furto e/o danni a persone o cose durante le manifestazioni fieristiche, compreso il periodo di allestimento e di smontaggio.</w:t>
      </w:r>
    </w:p>
    <w:p w14:paraId="654D7682" w14:textId="77777777" w:rsidR="001847C8" w:rsidRDefault="00784B81" w:rsidP="001847C8">
      <w:pPr>
        <w:jc w:val="both"/>
      </w:pPr>
      <w:r w:rsidRPr="00A85AC2">
        <w:t>Sviluppumbria Spa</w:t>
      </w:r>
      <w:r w:rsidR="001847C8" w:rsidRPr="00CE3C96">
        <w:rPr>
          <w:color w:val="FF0000"/>
        </w:rPr>
        <w:t xml:space="preserve"> </w:t>
      </w:r>
      <w:r w:rsidR="001847C8">
        <w:t xml:space="preserve">non risponde, inoltre, di eventuali danni </w:t>
      </w:r>
      <w:proofErr w:type="gramStart"/>
      <w:r w:rsidR="001847C8">
        <w:t>causati</w:t>
      </w:r>
      <w:r w:rsidR="001847C8" w:rsidRPr="00312AA9">
        <w:rPr>
          <w:color w:val="FF0000"/>
        </w:rPr>
        <w:t xml:space="preserve"> </w:t>
      </w:r>
      <w:r w:rsidR="00312AA9" w:rsidRPr="00312AA9">
        <w:rPr>
          <w:color w:val="FF0000"/>
        </w:rPr>
        <w:t xml:space="preserve"> </w:t>
      </w:r>
      <w:r w:rsidR="00312AA9" w:rsidRPr="00A85AC2">
        <w:t>a</w:t>
      </w:r>
      <w:proofErr w:type="gramEnd"/>
      <w:r w:rsidR="00312AA9" w:rsidRPr="00A85AC2">
        <w:t xml:space="preserve"> persone e/o cose </w:t>
      </w:r>
      <w:r w:rsidR="001847C8">
        <w:t>dai rappresentanti delle imprese e/o da personale tecnico all’uopo incaricato durante la movimentazione di opere e oggetti di proprietà dell’espositore ove eccezionalmente ciò si rendesse necessario.</w:t>
      </w:r>
    </w:p>
    <w:p w14:paraId="67C8456C" w14:textId="77777777" w:rsidR="00D95381" w:rsidRPr="00BA0AB2" w:rsidRDefault="00C501E8" w:rsidP="00784B81">
      <w:pPr>
        <w:jc w:val="center"/>
        <w:rPr>
          <w:b/>
        </w:rPr>
      </w:pPr>
      <w:r>
        <w:rPr>
          <w:b/>
        </w:rPr>
        <w:t>Art.11</w:t>
      </w:r>
    </w:p>
    <w:p w14:paraId="091C252B" w14:textId="77777777" w:rsidR="00D95381" w:rsidRPr="00CE3C96" w:rsidRDefault="00D95381" w:rsidP="00784B81">
      <w:pPr>
        <w:jc w:val="center"/>
        <w:rPr>
          <w:b/>
        </w:rPr>
      </w:pPr>
      <w:r w:rsidRPr="00CE3C96">
        <w:rPr>
          <w:b/>
        </w:rPr>
        <w:t>Rispetto del Regolamento</w:t>
      </w:r>
    </w:p>
    <w:p w14:paraId="17CA8970" w14:textId="77777777" w:rsidR="00C501E8" w:rsidRDefault="00D95381" w:rsidP="00D95381">
      <w:pPr>
        <w:jc w:val="both"/>
      </w:pPr>
      <w:r w:rsidRPr="00BB3786">
        <w:t>Con la sottoscrizione della domanda di partecipazione, l’</w:t>
      </w:r>
      <w:r w:rsidR="00312AA9">
        <w:t>operatore ammesso</w:t>
      </w:r>
      <w:r w:rsidRPr="00BB3786">
        <w:t xml:space="preserve"> si impegna a rispettare senza riserve e condizioni, tutte le disposizioni contenute nel presente Regolamento Generale,</w:t>
      </w:r>
      <w:r w:rsidR="00312AA9">
        <w:t xml:space="preserve"> nella procedura online di accr</w:t>
      </w:r>
      <w:r w:rsidR="005F36E1">
        <w:t xml:space="preserve">edito di cui all’art. </w:t>
      </w:r>
      <w:proofErr w:type="gramStart"/>
      <w:r w:rsidR="005F36E1">
        <w:t>3</w:t>
      </w:r>
      <w:r w:rsidR="00312AA9">
        <w:t xml:space="preserve">, </w:t>
      </w:r>
      <w:r w:rsidRPr="00BB3786">
        <w:t xml:space="preserve"> nonché</w:t>
      </w:r>
      <w:proofErr w:type="gramEnd"/>
      <w:r w:rsidRPr="00BB3786">
        <w:t xml:space="preserve"> derivanti dalle disposizioni normative e regolamentari disciplinanti in via generale la partecipazione a manifestazioni di promozione turistica ed in via specifica la singola manifestazione di promozione turistica.</w:t>
      </w:r>
    </w:p>
    <w:p w14:paraId="5007449C" w14:textId="77777777" w:rsidR="00C501E8" w:rsidRPr="00BA0AB2" w:rsidRDefault="004F4AB7" w:rsidP="00C501E8">
      <w:pPr>
        <w:jc w:val="center"/>
        <w:rPr>
          <w:b/>
        </w:rPr>
      </w:pPr>
      <w:r>
        <w:rPr>
          <w:b/>
        </w:rPr>
        <w:t>Art.12</w:t>
      </w:r>
    </w:p>
    <w:p w14:paraId="41DFF3FB" w14:textId="77777777" w:rsidR="00C501E8" w:rsidRDefault="00C501E8" w:rsidP="00C501E8">
      <w:pPr>
        <w:jc w:val="center"/>
        <w:rPr>
          <w:b/>
        </w:rPr>
      </w:pPr>
      <w:r>
        <w:rPr>
          <w:b/>
        </w:rPr>
        <w:t>Tutela dei dati personali. Consenso al trattamento dei dati aziendali</w:t>
      </w:r>
    </w:p>
    <w:p w14:paraId="479FBFD2" w14:textId="77777777" w:rsidR="00C501E8" w:rsidRPr="00CE3C96" w:rsidRDefault="00C501E8" w:rsidP="00C501E8">
      <w:pPr>
        <w:jc w:val="both"/>
        <w:rPr>
          <w:b/>
        </w:rPr>
      </w:pPr>
      <w:r>
        <w:t xml:space="preserve">Ai sensi del </w:t>
      </w:r>
      <w:proofErr w:type="spellStart"/>
      <w:r>
        <w:t>D.Lgs</w:t>
      </w:r>
      <w:proofErr w:type="spellEnd"/>
      <w:r>
        <w:t xml:space="preserve"> 196/2003 “Codice in materia di protezione dei dati personali” si comunica che i dati personali raccolti saranno trattati, anche con strumenti informatici, nell’ambito e per le finalità del procedimento</w:t>
      </w:r>
      <w:r w:rsidR="00884D38">
        <w:t xml:space="preserve"> per il quale la presente dichiarazione viene resa, e che i dati raccolti potranno essere oggetto di comunicazione ad autorità pubbliche nazionali e della Comunità Europea.</w:t>
      </w:r>
      <w:r>
        <w:t xml:space="preserve"> </w:t>
      </w:r>
    </w:p>
    <w:p w14:paraId="568EBABF" w14:textId="77777777" w:rsidR="00C501E8" w:rsidRDefault="00C501E8" w:rsidP="00D95381">
      <w:pPr>
        <w:jc w:val="both"/>
      </w:pPr>
    </w:p>
    <w:p w14:paraId="3C9F1AF6" w14:textId="77777777" w:rsidR="00D95381" w:rsidRDefault="00D95381" w:rsidP="00D95381">
      <w:pPr>
        <w:jc w:val="both"/>
      </w:pPr>
    </w:p>
    <w:p w14:paraId="3EDA2696" w14:textId="77777777" w:rsidR="00D722C0" w:rsidRDefault="006A0F84" w:rsidP="006A0F84">
      <w:r>
        <w:t xml:space="preserve"> </w:t>
      </w:r>
    </w:p>
    <w:sectPr w:rsidR="00D722C0" w:rsidSect="00D72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B36"/>
    <w:multiLevelType w:val="hybridMultilevel"/>
    <w:tmpl w:val="05B0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6F9F"/>
    <w:multiLevelType w:val="hybridMultilevel"/>
    <w:tmpl w:val="A5424394"/>
    <w:lvl w:ilvl="0" w:tplc="97B0BE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F84"/>
    <w:rsid w:val="00005020"/>
    <w:rsid w:val="00076BF2"/>
    <w:rsid w:val="00085A21"/>
    <w:rsid w:val="000926B7"/>
    <w:rsid w:val="00096892"/>
    <w:rsid w:val="000B02CE"/>
    <w:rsid w:val="000B261D"/>
    <w:rsid w:val="000D072D"/>
    <w:rsid w:val="000F2A85"/>
    <w:rsid w:val="0010618B"/>
    <w:rsid w:val="00107CCF"/>
    <w:rsid w:val="00135408"/>
    <w:rsid w:val="001475AE"/>
    <w:rsid w:val="001847C8"/>
    <w:rsid w:val="001879DF"/>
    <w:rsid w:val="00192EE1"/>
    <w:rsid w:val="001C4C36"/>
    <w:rsid w:val="002373B8"/>
    <w:rsid w:val="002410A1"/>
    <w:rsid w:val="002555CA"/>
    <w:rsid w:val="00265D8F"/>
    <w:rsid w:val="00266B4C"/>
    <w:rsid w:val="003013D0"/>
    <w:rsid w:val="00312AA9"/>
    <w:rsid w:val="003506F5"/>
    <w:rsid w:val="00370CDA"/>
    <w:rsid w:val="003A5957"/>
    <w:rsid w:val="003B5897"/>
    <w:rsid w:val="003B75B0"/>
    <w:rsid w:val="00424FD0"/>
    <w:rsid w:val="00434B0F"/>
    <w:rsid w:val="00435358"/>
    <w:rsid w:val="004F4AB7"/>
    <w:rsid w:val="004F7F4F"/>
    <w:rsid w:val="0054247B"/>
    <w:rsid w:val="005430BE"/>
    <w:rsid w:val="00563DEA"/>
    <w:rsid w:val="00566845"/>
    <w:rsid w:val="005759E6"/>
    <w:rsid w:val="00585339"/>
    <w:rsid w:val="005A7F76"/>
    <w:rsid w:val="005B4584"/>
    <w:rsid w:val="005F36E1"/>
    <w:rsid w:val="00605B86"/>
    <w:rsid w:val="00695E77"/>
    <w:rsid w:val="006A0F84"/>
    <w:rsid w:val="006D722B"/>
    <w:rsid w:val="007462D9"/>
    <w:rsid w:val="007572E0"/>
    <w:rsid w:val="00784B81"/>
    <w:rsid w:val="00884D38"/>
    <w:rsid w:val="00884D43"/>
    <w:rsid w:val="008C737F"/>
    <w:rsid w:val="008E3795"/>
    <w:rsid w:val="00932178"/>
    <w:rsid w:val="009420B8"/>
    <w:rsid w:val="00972C27"/>
    <w:rsid w:val="00977942"/>
    <w:rsid w:val="00986B3E"/>
    <w:rsid w:val="009B538A"/>
    <w:rsid w:val="00A01876"/>
    <w:rsid w:val="00A75B15"/>
    <w:rsid w:val="00A82DD0"/>
    <w:rsid w:val="00A85AC2"/>
    <w:rsid w:val="00A877AC"/>
    <w:rsid w:val="00A97B3E"/>
    <w:rsid w:val="00AE1E09"/>
    <w:rsid w:val="00B03DE3"/>
    <w:rsid w:val="00B5450B"/>
    <w:rsid w:val="00B94F88"/>
    <w:rsid w:val="00BB3786"/>
    <w:rsid w:val="00BD0AB9"/>
    <w:rsid w:val="00BF3EC9"/>
    <w:rsid w:val="00BF49B9"/>
    <w:rsid w:val="00BF6FCC"/>
    <w:rsid w:val="00C0435B"/>
    <w:rsid w:val="00C114BC"/>
    <w:rsid w:val="00C116EB"/>
    <w:rsid w:val="00C309F1"/>
    <w:rsid w:val="00C3187E"/>
    <w:rsid w:val="00C3189F"/>
    <w:rsid w:val="00C501E8"/>
    <w:rsid w:val="00C553A7"/>
    <w:rsid w:val="00C826AC"/>
    <w:rsid w:val="00CC5E6A"/>
    <w:rsid w:val="00D25E2F"/>
    <w:rsid w:val="00D325ED"/>
    <w:rsid w:val="00D52295"/>
    <w:rsid w:val="00D722C0"/>
    <w:rsid w:val="00D94653"/>
    <w:rsid w:val="00D95381"/>
    <w:rsid w:val="00DB6CF5"/>
    <w:rsid w:val="00DC4ABC"/>
    <w:rsid w:val="00E216DF"/>
    <w:rsid w:val="00E25BEE"/>
    <w:rsid w:val="00E423FA"/>
    <w:rsid w:val="00E51A52"/>
    <w:rsid w:val="00E93E03"/>
    <w:rsid w:val="00EB1087"/>
    <w:rsid w:val="00F0370F"/>
    <w:rsid w:val="00F132D6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8E50"/>
  <w15:docId w15:val="{A8A7528A-F2D6-496D-A400-66EEB700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7F7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BF6FC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94F8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47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iluppumbria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ilupp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EB53-0291-4829-8472-A376300B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mannav</dc:creator>
  <cp:lastModifiedBy>Beatrice Morlunghi</cp:lastModifiedBy>
  <cp:revision>3</cp:revision>
  <cp:lastPrinted>2015-10-22T15:33:00Z</cp:lastPrinted>
  <dcterms:created xsi:type="dcterms:W3CDTF">2016-05-13T07:55:00Z</dcterms:created>
  <dcterms:modified xsi:type="dcterms:W3CDTF">2022-02-22T10:03:00Z</dcterms:modified>
</cp:coreProperties>
</file>