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9570" w14:textId="491CDE6E" w:rsidR="00DD6E10" w:rsidRDefault="00DD6E10"/>
    <w:p w14:paraId="738E0B9B" w14:textId="77777777" w:rsidR="0022043D" w:rsidRDefault="0022043D"/>
    <w:p w14:paraId="0A1D08D2" w14:textId="6F365C01" w:rsidR="0021175F" w:rsidRPr="008525D0" w:rsidRDefault="0021175F" w:rsidP="0021175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i/>
          <w:iCs/>
          <w:sz w:val="36"/>
          <w:szCs w:val="36"/>
        </w:rPr>
      </w:pPr>
      <w:r w:rsidRPr="0021175F">
        <w:rPr>
          <w:rFonts w:ascii="ArialMT" w:hAnsi="ArialMT" w:cs="ArialMT"/>
          <w:i/>
          <w:iCs/>
          <w:sz w:val="36"/>
          <w:szCs w:val="36"/>
        </w:rPr>
        <w:t xml:space="preserve">“L’intervento è stato </w:t>
      </w:r>
      <w:r w:rsidRPr="0021175F">
        <w:rPr>
          <w:rFonts w:ascii="Helvetica" w:hAnsi="Helvetica" w:cs="Helvetica"/>
          <w:i/>
          <w:iCs/>
          <w:sz w:val="36"/>
          <w:szCs w:val="36"/>
        </w:rPr>
        <w:t xml:space="preserve">realizzato con il sostegno dei Fondi POR FESR Umbria 2014-2020 – Az. 3.2.1 </w:t>
      </w:r>
      <w:r w:rsidRPr="008525D0">
        <w:rPr>
          <w:rFonts w:ascii="ArialMT" w:hAnsi="ArialMT" w:cs="ArialMT"/>
          <w:i/>
          <w:iCs/>
          <w:sz w:val="36"/>
          <w:szCs w:val="36"/>
        </w:rPr>
        <w:t xml:space="preserve">– </w:t>
      </w:r>
      <w:r w:rsidR="008525D0" w:rsidRPr="008525D0">
        <w:rPr>
          <w:rFonts w:ascii="ArialMT" w:hAnsi="ArialMT" w:cs="ArialMT"/>
          <w:i/>
          <w:iCs/>
          <w:sz w:val="36"/>
          <w:szCs w:val="36"/>
        </w:rPr>
        <w:t>Bando per il sostegno agli investimenti nel settore culturale, creativo e dello spettacolo</w:t>
      </w:r>
      <w:r w:rsidRPr="008525D0">
        <w:rPr>
          <w:rFonts w:ascii="ArialMT" w:hAnsi="ArialMT" w:cs="ArialMT"/>
          <w:i/>
          <w:iCs/>
          <w:sz w:val="36"/>
          <w:szCs w:val="36"/>
        </w:rPr>
        <w:t>”</w:t>
      </w:r>
    </w:p>
    <w:p w14:paraId="4B16947A" w14:textId="2B603DDC" w:rsidR="008525D0" w:rsidRDefault="008525D0" w:rsidP="0021175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i/>
          <w:iCs/>
          <w:sz w:val="36"/>
          <w:szCs w:val="36"/>
        </w:rPr>
      </w:pPr>
    </w:p>
    <w:p w14:paraId="2631E0D6" w14:textId="57E558F8" w:rsidR="0022043D" w:rsidRPr="008525D0" w:rsidRDefault="0022043D" w:rsidP="0021175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i/>
          <w:iCs/>
          <w:sz w:val="36"/>
          <w:szCs w:val="36"/>
        </w:rPr>
      </w:pPr>
      <w:r>
        <w:rPr>
          <w:noProof/>
        </w:rPr>
        <w:drawing>
          <wp:inline distT="0" distB="0" distL="0" distR="0" wp14:anchorId="7EA41340" wp14:editId="719242CA">
            <wp:extent cx="6120130" cy="876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43D" w:rsidRPr="008525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5F"/>
    <w:rsid w:val="0012402F"/>
    <w:rsid w:val="0021175F"/>
    <w:rsid w:val="0022043D"/>
    <w:rsid w:val="008525D0"/>
    <w:rsid w:val="00D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0D28"/>
  <w15:chartTrackingRefBased/>
  <w15:docId w15:val="{392D646B-24EE-460D-BF46-ADED7AD8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Niccolini</dc:creator>
  <cp:keywords/>
  <dc:description/>
  <cp:lastModifiedBy>Susanna Picchio</cp:lastModifiedBy>
  <cp:revision>2</cp:revision>
  <dcterms:created xsi:type="dcterms:W3CDTF">2022-01-19T08:28:00Z</dcterms:created>
  <dcterms:modified xsi:type="dcterms:W3CDTF">2022-01-19T08:28:00Z</dcterms:modified>
</cp:coreProperties>
</file>