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0" w:rsidRDefault="007F71E6" w:rsidP="00AD7C4B">
      <w:pPr>
        <w:jc w:val="center"/>
      </w:pPr>
      <w:r>
        <w:rPr>
          <w:noProof/>
          <w:lang w:eastAsia="fr-BE"/>
        </w:rPr>
        <w:drawing>
          <wp:inline distT="0" distB="0" distL="0" distR="0">
            <wp:extent cx="3409950" cy="1343025"/>
            <wp:effectExtent l="19050" t="0" r="0" b="0"/>
            <wp:docPr id="2" name="Picture 1" descr="Presentation on Horizon Europe by the European Commission ~ ECH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tion on Horizon Europe by the European Commission ~ ECHAllian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5C" w:rsidRDefault="006A195C" w:rsidP="006A195C"/>
    <w:p w:rsidR="00242337" w:rsidRDefault="00242337" w:rsidP="006B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sz w:val="24"/>
          <w:szCs w:val="24"/>
          <w:lang w:val="it-IT" w:eastAsia="it-IT"/>
        </w:rPr>
      </w:pPr>
      <w:r w:rsidRPr="00242337">
        <w:rPr>
          <w:rFonts w:cs="Calibri"/>
          <w:b/>
          <w:sz w:val="24"/>
          <w:szCs w:val="24"/>
          <w:lang w:val="it-IT" w:eastAsia="it-IT"/>
        </w:rPr>
        <w:t>Verso reti e iniziative più inclusive negli ecosistemi di innovazione europei</w:t>
      </w:r>
    </w:p>
    <w:p w:rsidR="00242337" w:rsidRPr="00242337" w:rsidRDefault="00242337" w:rsidP="006B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lang w:val="it-IT" w:eastAsia="it-IT"/>
        </w:rPr>
      </w:pPr>
      <w:r w:rsidRPr="00242337">
        <w:rPr>
          <w:rFonts w:cs="Calibri"/>
          <w:b/>
          <w:lang w:val="it-IT" w:eastAsia="it-IT"/>
        </w:rPr>
        <w:t>ID ARGOMENTO: HORIZON-EIE-2022-CONNECT-01-01</w:t>
      </w:r>
    </w:p>
    <w:p w:rsidR="006B1CA7" w:rsidRPr="00340F6F" w:rsidRDefault="006B1CA7" w:rsidP="00242337">
      <w:pPr>
        <w:jc w:val="both"/>
        <w:rPr>
          <w:rFonts w:cs="Calibri"/>
          <w:sz w:val="24"/>
          <w:szCs w:val="24"/>
          <w:lang w:val="it-IT" w:eastAsia="it-IT"/>
        </w:rPr>
      </w:pPr>
    </w:p>
    <w:p w:rsidR="00242337" w:rsidRPr="00340F6F" w:rsidRDefault="00242337" w:rsidP="00242337">
      <w:pPr>
        <w:jc w:val="both"/>
        <w:rPr>
          <w:rFonts w:cs="Calibri"/>
          <w:sz w:val="24"/>
          <w:szCs w:val="24"/>
          <w:lang w:val="it-IT" w:eastAsia="it-IT"/>
        </w:rPr>
      </w:pPr>
      <w:r w:rsidRPr="00340F6F">
        <w:rPr>
          <w:rFonts w:cs="Calibri"/>
          <w:sz w:val="24"/>
          <w:szCs w:val="24"/>
          <w:lang w:val="it-IT" w:eastAsia="it-IT"/>
        </w:rPr>
        <w:t xml:space="preserve">Il programma di lavoro </w:t>
      </w:r>
      <w:hyperlink r:id="rId7" w:history="1">
        <w:r w:rsidRPr="00340F6F">
          <w:rPr>
            <w:rStyle w:val="Hyperlink"/>
            <w:rFonts w:cs="Calibri"/>
            <w:sz w:val="24"/>
            <w:szCs w:val="24"/>
            <w:lang w:val="it-IT" w:eastAsia="it-IT"/>
          </w:rPr>
          <w:t>European Innovation Ecosystem</w:t>
        </w:r>
      </w:hyperlink>
      <w:r w:rsidRPr="00340F6F">
        <w:rPr>
          <w:rFonts w:cs="Calibri"/>
          <w:sz w:val="24"/>
          <w:szCs w:val="24"/>
          <w:lang w:val="it-IT" w:eastAsia="it-IT"/>
        </w:rPr>
        <w:t xml:space="preserve"> (EIE) prevede azioni in tre destinazioni:</w:t>
      </w:r>
    </w:p>
    <w:p w:rsidR="00242337" w:rsidRPr="00242337" w:rsidRDefault="00242337" w:rsidP="00242337">
      <w:pPr>
        <w:pStyle w:val="ListParagraph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340F6F">
        <w:rPr>
          <w:rFonts w:cs="Calibri"/>
          <w:b/>
          <w:bCs/>
          <w:sz w:val="24"/>
          <w:szCs w:val="24"/>
          <w:lang w:val="it-IT" w:eastAsia="it-IT"/>
        </w:rPr>
        <w:t>CONNECT</w:t>
      </w:r>
      <w:r w:rsidRPr="00340F6F">
        <w:rPr>
          <w:rFonts w:cs="Calibri"/>
          <w:sz w:val="24"/>
          <w:szCs w:val="24"/>
          <w:lang w:val="it-IT" w:eastAsia="it-IT"/>
        </w:rPr>
        <w:t>: costruzione di ecosistemi di innovazione interconnessi e inclusivi in ​​tutta Europa</w:t>
      </w:r>
      <w:r w:rsidR="00E11893" w:rsidRPr="00340F6F">
        <w:rPr>
          <w:rFonts w:cs="Calibri"/>
          <w:sz w:val="24"/>
          <w:szCs w:val="24"/>
          <w:lang w:val="it-IT" w:eastAsia="it-IT"/>
        </w:rPr>
        <w:t> ;</w:t>
      </w:r>
    </w:p>
    <w:p w:rsidR="00242337" w:rsidRPr="00242337" w:rsidRDefault="00242337" w:rsidP="00242337">
      <w:pPr>
        <w:pStyle w:val="ListParagraph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340F6F">
        <w:rPr>
          <w:rFonts w:cs="Calibri"/>
          <w:b/>
          <w:bCs/>
          <w:sz w:val="24"/>
          <w:szCs w:val="24"/>
          <w:lang w:val="it-IT" w:eastAsia="it-IT"/>
        </w:rPr>
        <w:t>SCALEUP</w:t>
      </w:r>
      <w:r w:rsidRPr="00340F6F">
        <w:rPr>
          <w:rFonts w:cs="Calibri"/>
          <w:sz w:val="24"/>
          <w:szCs w:val="24"/>
          <w:lang w:val="it-IT" w:eastAsia="it-IT"/>
        </w:rPr>
        <w:t>: rafforzamento della connettività di rete all'interno e tra gli ecosistemi di innovazione</w:t>
      </w:r>
      <w:r w:rsidR="00E11893" w:rsidRPr="00340F6F">
        <w:rPr>
          <w:rFonts w:cs="Calibri"/>
          <w:sz w:val="24"/>
          <w:szCs w:val="24"/>
          <w:lang w:val="it-IT" w:eastAsia="it-IT"/>
        </w:rPr>
        <w:t> ;</w:t>
      </w:r>
    </w:p>
    <w:p w:rsidR="007F71E6" w:rsidRPr="006B1CA7" w:rsidRDefault="00242337" w:rsidP="00242337">
      <w:pPr>
        <w:pStyle w:val="ListParagraph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340F6F">
        <w:rPr>
          <w:rFonts w:cs="Calibri"/>
          <w:b/>
          <w:bCs/>
          <w:sz w:val="24"/>
          <w:szCs w:val="24"/>
          <w:lang w:val="it-IT" w:eastAsia="it-IT"/>
        </w:rPr>
        <w:t>INNOVSMES</w:t>
      </w:r>
      <w:r w:rsidRPr="00340F6F">
        <w:rPr>
          <w:rFonts w:cs="Calibri"/>
          <w:sz w:val="24"/>
          <w:szCs w:val="24"/>
          <w:lang w:val="it-IT" w:eastAsia="it-IT"/>
        </w:rPr>
        <w:t>: partenariato europeo sulle PMI innovative</w:t>
      </w:r>
      <w:r w:rsidR="00E11893" w:rsidRPr="00340F6F">
        <w:rPr>
          <w:rFonts w:cs="Calibri"/>
          <w:sz w:val="24"/>
          <w:szCs w:val="24"/>
          <w:lang w:val="it-IT" w:eastAsia="it-IT"/>
        </w:rPr>
        <w:t> ;</w:t>
      </w:r>
    </w:p>
    <w:p w:rsidR="00E11893" w:rsidRPr="00340F6F" w:rsidRDefault="00E11893" w:rsidP="00E11893">
      <w:pPr>
        <w:jc w:val="both"/>
        <w:rPr>
          <w:rFonts w:cstheme="minorHAnsi"/>
          <w:lang w:val="it-IT"/>
        </w:rPr>
      </w:pPr>
      <w:r w:rsidRPr="00340F6F">
        <w:rPr>
          <w:rFonts w:cstheme="minorHAnsi"/>
          <w:lang w:val="it-IT"/>
        </w:rPr>
        <w:t xml:space="preserve">La destinazione </w:t>
      </w:r>
      <w:r w:rsidRPr="00340F6F">
        <w:rPr>
          <w:rFonts w:cstheme="minorHAnsi"/>
          <w:b/>
          <w:bCs/>
          <w:lang w:val="it-IT"/>
        </w:rPr>
        <w:t>CONNECT</w:t>
      </w:r>
      <w:r w:rsidRPr="00340F6F">
        <w:rPr>
          <w:rFonts w:cstheme="minorHAnsi"/>
          <w:lang w:val="it-IT"/>
        </w:rPr>
        <w:t xml:space="preserve"> è aperta a qualsiasi area tematica e si concentrerà sulla costruzione di ecosistemi di innovazione interconnessi e inclusivi in ​​tutta Europa attingendo ai punti di forza esistenti degli ecosistemi nazionali, regionali e locali e incoraggiando il coinvolgimento di tutti gli attori e i territori per stabilire, intraprendere e raggiungere obiettivi collettivi ambizioni verso le sfide a beneficio della società, comprese le transizioni verdi, digitali e sociali e lo Spazio europeo della ricerca.</w:t>
      </w:r>
      <w:r w:rsidRPr="00E11893">
        <w:rPr>
          <w:rFonts w:cstheme="minorHAnsi"/>
          <w:lang w:val="it-IT"/>
        </w:rPr>
        <w:t xml:space="preserve"> </w:t>
      </w:r>
      <w:r w:rsidRPr="00340F6F">
        <w:rPr>
          <w:rFonts w:cstheme="minorHAnsi"/>
          <w:lang w:val="it-IT"/>
        </w:rPr>
        <w:t>Le proposte per argomenti nell'ambito di questa destinazione dovrebbero definire un percorso credibile per contribuire agli ecosistemi dell'innovazione interconnessi e, più specificamente, al seguente impatto: e</w:t>
      </w:r>
      <w:r w:rsidRPr="00E11893">
        <w:rPr>
          <w:rFonts w:cstheme="minorHAnsi"/>
          <w:lang w:val="it-IT"/>
        </w:rPr>
        <w:t>cosistemi dell'innovazione interconnessi, inclusivi e più efficienti in tutta Europa che attingono ai punti di forza esistenti degli ecosistemi europei, nazionali, regionali e locali e attirano nuove parti interessate meno rappresentate e meno avanzate nei territori dell'innovazione, per stabilire, intraprendere e raggiungere obiettivi collettivi ambizioni verso le sfide a beneficio della società, comprese le transizioni verdi, digitali e sociali.</w:t>
      </w:r>
    </w:p>
    <w:p w:rsidR="006B1CA7" w:rsidRPr="00E11893" w:rsidRDefault="00E11893" w:rsidP="006B1CA7">
      <w:pPr>
        <w:jc w:val="both"/>
        <w:rPr>
          <w:rFonts w:cstheme="minorHAnsi"/>
          <w:lang w:val="it-IT"/>
        </w:rPr>
      </w:pPr>
      <w:r w:rsidRPr="00E11893">
        <w:rPr>
          <w:rFonts w:cstheme="minorHAnsi"/>
          <w:lang w:val="it-IT"/>
        </w:rPr>
        <w:t>La</w:t>
      </w:r>
      <w:r w:rsidRPr="00E11893">
        <w:rPr>
          <w:rFonts w:cstheme="minorHAnsi"/>
          <w:i/>
          <w:iCs/>
          <w:lang w:val="it-IT"/>
        </w:rPr>
        <w:t xml:space="preserve"> call “</w:t>
      </w:r>
      <w:r w:rsidRPr="00E11893">
        <w:rPr>
          <w:rFonts w:cstheme="minorHAnsi"/>
          <w:b/>
          <w:bCs/>
          <w:lang w:val="it-IT"/>
        </w:rPr>
        <w:t>Towards more inclusive networks and initiatives in European innovation ecosystems (</w:t>
      </w:r>
      <w:r w:rsidRPr="00E11893">
        <w:rPr>
          <w:rFonts w:cs="Calibri"/>
          <w:b/>
          <w:lang w:val="it-IT" w:eastAsia="it-IT"/>
        </w:rPr>
        <w:t>HORIZON-EIE-2022-CONNECT-01-01</w:t>
      </w:r>
      <w:r w:rsidRPr="00E11893">
        <w:rPr>
          <w:rFonts w:cstheme="minorHAnsi"/>
          <w:b/>
          <w:bCs/>
          <w:lang w:val="it-IT"/>
        </w:rPr>
        <w:t>)</w:t>
      </w:r>
      <w:r w:rsidRPr="00E11893">
        <w:rPr>
          <w:rFonts w:cstheme="minorHAnsi"/>
          <w:i/>
          <w:iCs/>
          <w:lang w:val="it-IT"/>
        </w:rPr>
        <w:t xml:space="preserve">” </w:t>
      </w:r>
      <w:r w:rsidRPr="00E11893">
        <w:rPr>
          <w:rFonts w:cstheme="minorHAnsi"/>
          <w:lang w:val="it-IT"/>
        </w:rPr>
        <w:t>contribuirà allo sviluppo del programma di lavoro di questa destinazione.</w:t>
      </w:r>
    </w:p>
    <w:p w:rsidR="00242337" w:rsidRPr="00340F6F" w:rsidRDefault="00242337" w:rsidP="00242337">
      <w:pPr>
        <w:jc w:val="both"/>
        <w:rPr>
          <w:rFonts w:cs="Calibri"/>
          <w:sz w:val="24"/>
          <w:szCs w:val="24"/>
          <w:lang w:val="it-IT" w:eastAsia="it-IT"/>
        </w:rPr>
      </w:pPr>
      <w:r w:rsidRPr="00340F6F">
        <w:rPr>
          <w:rFonts w:cs="Calibri"/>
          <w:b/>
          <w:bCs/>
          <w:sz w:val="24"/>
          <w:szCs w:val="24"/>
          <w:lang w:val="it-IT" w:eastAsia="it-IT"/>
        </w:rPr>
        <w:t>Data di apertura prevista</w:t>
      </w:r>
      <w:r w:rsidR="00825E55" w:rsidRPr="00340F6F">
        <w:rPr>
          <w:rFonts w:cs="Calibri"/>
          <w:b/>
          <w:bCs/>
          <w:sz w:val="24"/>
          <w:szCs w:val="24"/>
          <w:lang w:val="it-IT" w:eastAsia="it-IT"/>
        </w:rPr>
        <w:t> :</w:t>
      </w:r>
      <w:r w:rsidR="00825E55" w:rsidRPr="00340F6F">
        <w:rPr>
          <w:rFonts w:cs="Calibri"/>
          <w:sz w:val="24"/>
          <w:szCs w:val="24"/>
          <w:lang w:val="it-IT" w:eastAsia="it-IT"/>
        </w:rPr>
        <w:t xml:space="preserve"> </w:t>
      </w:r>
      <w:r w:rsidRPr="00340F6F">
        <w:rPr>
          <w:rFonts w:cs="Calibri"/>
          <w:sz w:val="24"/>
          <w:szCs w:val="24"/>
          <w:lang w:val="it-IT" w:eastAsia="it-IT"/>
        </w:rPr>
        <w:t>11 gennaio 2022</w:t>
      </w:r>
    </w:p>
    <w:p w:rsidR="00242337" w:rsidRPr="00242337" w:rsidRDefault="00242337" w:rsidP="00242337">
      <w:pPr>
        <w:jc w:val="both"/>
        <w:rPr>
          <w:rFonts w:cstheme="minorHAnsi"/>
          <w:lang w:val="it-IT"/>
        </w:rPr>
      </w:pPr>
    </w:p>
    <w:tbl>
      <w:tblPr>
        <w:tblpPr w:leftFromText="141" w:rightFromText="141" w:vertAnchor="page" w:horzAnchor="margin" w:tblpXSpec="center" w:tblpY="3218"/>
        <w:tblW w:w="590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8"/>
        <w:gridCol w:w="8074"/>
      </w:tblGrid>
      <w:tr w:rsidR="007F71E6" w:rsidRPr="003022CA" w:rsidTr="007F71E6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825E55" w:rsidRDefault="007F71E6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lastRenderedPageBreak/>
              <w:t>Titolo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337" w:rsidRPr="00242337" w:rsidRDefault="00242337" w:rsidP="0024233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it-IT" w:eastAsia="it-IT"/>
              </w:rPr>
            </w:pPr>
            <w:r w:rsidRPr="00242337">
              <w:rPr>
                <w:rFonts w:cstheme="minorHAnsi"/>
                <w:b/>
                <w:sz w:val="24"/>
                <w:szCs w:val="24"/>
                <w:lang w:val="it-IT" w:eastAsia="it-IT"/>
              </w:rPr>
              <w:t>Verso reti e iniziative più inclusive negli ecosistemi di innovazione europei</w:t>
            </w:r>
          </w:p>
          <w:p w:rsidR="007F71E6" w:rsidRPr="00825E55" w:rsidRDefault="00242337" w:rsidP="007F71E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it-IT" w:eastAsia="it-IT"/>
              </w:rPr>
            </w:pPr>
            <w:r w:rsidRPr="00242337">
              <w:rPr>
                <w:rFonts w:cstheme="minorHAnsi"/>
                <w:b/>
                <w:sz w:val="24"/>
                <w:szCs w:val="24"/>
                <w:lang w:val="it-IT" w:eastAsia="it-IT"/>
              </w:rPr>
              <w:t>ID ARGOMENTO: HORIZON-EIE-2022-CONNECT-01-01</w:t>
            </w:r>
          </w:p>
        </w:tc>
      </w:tr>
      <w:tr w:rsidR="007F71E6" w:rsidRPr="00340F6F" w:rsidTr="007F71E6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825E55" w:rsidRDefault="007F71E6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Link a pagina web </w:t>
            </w:r>
            <w:proofErr w:type="spellStart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bando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340F6F" w:rsidRDefault="008F6E83" w:rsidP="00340F6F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n-US" w:eastAsia="it-IT"/>
              </w:rPr>
            </w:pPr>
            <w:hyperlink r:id="rId8" w:history="1">
              <w:r w:rsidR="00340F6F">
                <w:rPr>
                  <w:rStyle w:val="Hyperlink"/>
                  <w:rFonts w:cstheme="minorHAnsi"/>
                  <w:sz w:val="24"/>
                  <w:szCs w:val="24"/>
                  <w:lang w:val="en-US" w:eastAsia="it-IT"/>
                </w:rPr>
                <w:t>Link</w:t>
              </w:r>
            </w:hyperlink>
          </w:p>
        </w:tc>
      </w:tr>
      <w:tr w:rsidR="007F71E6" w:rsidRPr="00AE1A7F" w:rsidTr="007F71E6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825E55" w:rsidRDefault="003022CA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S</w:t>
            </w:r>
            <w:r w:rsidR="007F71E6"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cadenza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825E55" w:rsidRDefault="00242337" w:rsidP="007F71E6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825E55">
              <w:rPr>
                <w:rFonts w:cstheme="minorHAnsi"/>
                <w:sz w:val="24"/>
                <w:szCs w:val="24"/>
                <w:lang w:eastAsia="it-IT"/>
              </w:rPr>
              <w:t xml:space="preserve">26 </w:t>
            </w:r>
            <w:proofErr w:type="spellStart"/>
            <w:r w:rsidRPr="00825E55">
              <w:rPr>
                <w:rFonts w:cstheme="minorHAnsi"/>
                <w:sz w:val="24"/>
                <w:szCs w:val="24"/>
                <w:lang w:eastAsia="it-IT"/>
              </w:rPr>
              <w:t>aprile</w:t>
            </w:r>
            <w:proofErr w:type="spellEnd"/>
            <w:r w:rsidRPr="00825E55">
              <w:rPr>
                <w:rFonts w:cstheme="minorHAnsi"/>
                <w:sz w:val="24"/>
                <w:szCs w:val="24"/>
                <w:lang w:eastAsia="it-IT"/>
              </w:rPr>
              <w:t xml:space="preserve"> 2022 17:00 </w:t>
            </w:r>
            <w:proofErr w:type="spellStart"/>
            <w:r w:rsidRPr="00825E55">
              <w:rPr>
                <w:rFonts w:cstheme="minorHAnsi"/>
                <w:sz w:val="24"/>
                <w:szCs w:val="24"/>
                <w:lang w:eastAsia="it-IT"/>
              </w:rPr>
              <w:t>ora</w:t>
            </w:r>
            <w:proofErr w:type="spellEnd"/>
            <w:r w:rsidRPr="00825E55">
              <w:rPr>
                <w:rFonts w:cstheme="minorHAnsi"/>
                <w:sz w:val="24"/>
                <w:szCs w:val="24"/>
                <w:lang w:eastAsia="it-IT"/>
              </w:rPr>
              <w:t xml:space="preserve"> di Bruxelles</w:t>
            </w:r>
          </w:p>
        </w:tc>
      </w:tr>
      <w:tr w:rsidR="007F71E6" w:rsidRPr="00AE1A7F" w:rsidTr="00242337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825E55" w:rsidRDefault="007F71E6" w:rsidP="0024233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Programma di </w:t>
            </w:r>
            <w:proofErr w:type="spellStart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finanziamento</w:t>
            </w:r>
            <w:proofErr w:type="spellEnd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825E55" w:rsidRDefault="003022CA" w:rsidP="00242337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825E55">
              <w:rPr>
                <w:rFonts w:cstheme="minorHAnsi"/>
                <w:sz w:val="24"/>
                <w:szCs w:val="24"/>
                <w:lang w:eastAsia="it-IT"/>
              </w:rPr>
              <w:t>Horizon Europe</w:t>
            </w:r>
          </w:p>
          <w:p w:rsidR="007F71E6" w:rsidRPr="00825E55" w:rsidRDefault="007F71E6" w:rsidP="00242337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3022CA" w:rsidRPr="003022CA" w:rsidTr="007F71E6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2CA" w:rsidRPr="00825E55" w:rsidRDefault="003022CA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Programma di </w:t>
            </w:r>
            <w:proofErr w:type="spellStart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lavoro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2CA" w:rsidRPr="00825E55" w:rsidRDefault="008F6E83" w:rsidP="007F71E6">
            <w:pPr>
              <w:spacing w:after="0" w:line="240" w:lineRule="auto"/>
              <w:rPr>
                <w:rFonts w:cstheme="minorHAnsi"/>
                <w:sz w:val="24"/>
                <w:szCs w:val="24"/>
                <w:lang w:val="it-IT" w:eastAsia="it-IT"/>
              </w:rPr>
            </w:pPr>
            <w:hyperlink r:id="rId9" w:history="1">
              <w:r w:rsidR="00242337" w:rsidRPr="00340F6F">
                <w:rPr>
                  <w:rStyle w:val="Hyperlink"/>
                  <w:rFonts w:cstheme="minorHAnsi"/>
                  <w:sz w:val="24"/>
                  <w:szCs w:val="24"/>
                  <w:lang w:val="it-IT" w:eastAsia="it-IT"/>
                </w:rPr>
                <w:t xml:space="preserve">Programma di lavoro principale HE 2021–2022 – 10. </w:t>
              </w:r>
              <w:proofErr w:type="spellStart"/>
              <w:r w:rsidR="00242337" w:rsidRPr="00825E55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>Ecosistemi</w:t>
              </w:r>
              <w:proofErr w:type="spellEnd"/>
              <w:r w:rsidR="00242337" w:rsidRPr="00825E55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="00242337" w:rsidRPr="00825E55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>europei</w:t>
              </w:r>
              <w:proofErr w:type="spellEnd"/>
              <w:r w:rsidR="00242337" w:rsidRPr="00825E55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="00242337" w:rsidRPr="00825E55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>dell'innovazione</w:t>
              </w:r>
              <w:proofErr w:type="spellEnd"/>
              <w:r w:rsidR="00242337" w:rsidRPr="00825E55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 xml:space="preserve"> (EIE)</w:t>
              </w:r>
            </w:hyperlink>
          </w:p>
        </w:tc>
      </w:tr>
      <w:tr w:rsidR="007F71E6" w:rsidRPr="00AE1A7F" w:rsidTr="00242337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825E55" w:rsidRDefault="007F71E6" w:rsidP="0024233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Ente </w:t>
            </w:r>
            <w:proofErr w:type="spellStart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finanziatore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825E55" w:rsidRDefault="007F71E6" w:rsidP="00242337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proofErr w:type="spellStart"/>
            <w:r w:rsidRPr="00825E55">
              <w:rPr>
                <w:rFonts w:cstheme="minorHAnsi"/>
                <w:sz w:val="24"/>
                <w:szCs w:val="24"/>
                <w:lang w:eastAsia="it-IT"/>
              </w:rPr>
              <w:t>Commissione</w:t>
            </w:r>
            <w:proofErr w:type="spellEnd"/>
            <w:r w:rsidRPr="00825E55">
              <w:rPr>
                <w:rFonts w:cstheme="minorHAnsi"/>
                <w:sz w:val="24"/>
                <w:szCs w:val="24"/>
                <w:lang w:eastAsia="it-IT"/>
              </w:rPr>
              <w:t xml:space="preserve"> Europea</w:t>
            </w:r>
          </w:p>
        </w:tc>
      </w:tr>
      <w:tr w:rsidR="007F71E6" w:rsidRPr="00AE1A7F" w:rsidTr="00242337">
        <w:trPr>
          <w:trHeight w:val="329"/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825E55" w:rsidRDefault="007F71E6" w:rsidP="0024233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Budget (€)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825E55" w:rsidRDefault="00242337" w:rsidP="00242337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825E55">
              <w:rPr>
                <w:rFonts w:cstheme="minorHAnsi"/>
                <w:sz w:val="24"/>
                <w:szCs w:val="24"/>
                <w:lang w:eastAsia="it-IT"/>
              </w:rPr>
              <w:t>4 000 000 EUR</w:t>
            </w:r>
          </w:p>
        </w:tc>
      </w:tr>
      <w:tr w:rsidR="007F71E6" w:rsidRPr="00B4070E" w:rsidTr="007F71E6">
        <w:trPr>
          <w:tblCellSpacing w:w="7" w:type="dxa"/>
        </w:trPr>
        <w:tc>
          <w:tcPr>
            <w:tcW w:w="1253" w:type="pct"/>
            <w:vAlign w:val="center"/>
          </w:tcPr>
          <w:p w:rsidR="007F71E6" w:rsidRPr="00825E55" w:rsidRDefault="007F71E6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Obiettivi</w:t>
            </w:r>
            <w:proofErr w:type="spellEnd"/>
            <w:r w:rsidRPr="00825E55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728" w:type="pct"/>
            <w:vAlign w:val="center"/>
          </w:tcPr>
          <w:p w:rsidR="00825E55" w:rsidRPr="00825E55" w:rsidRDefault="00825E55" w:rsidP="00825E55">
            <w:pPr>
              <w:pStyle w:val="NormalWeb"/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Si prevede che i risultati dei progetti contribuiranno a tutti i seguenti risultati attesi:</w:t>
            </w:r>
          </w:p>
          <w:p w:rsidR="00825E55" w:rsidRPr="00825E55" w:rsidRDefault="00825E55" w:rsidP="00825E55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Maggiore inclusività ampliando la partecipazione di attori dell'innovazione più diversi e ampliando la partecipazione tra i territori dell'UE e dei paesi associati, a iniziative e reti di successo già esistenti che interconnettono gli ecosistemi dell'innovazione europei e promuovono la diffusione e l'espansione di soluzioni innovative;</w:t>
            </w:r>
          </w:p>
          <w:p w:rsidR="007F71E6" w:rsidRPr="00825E55" w:rsidRDefault="00825E55" w:rsidP="00825E55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Ridurre il divario dell'innovazione in Europa e rafforzare l'aspetto innovativo dello Spazio europeo della ricerca nei settori dell'inclusione e della connettività, migliorando le capacità di innovazione degli Stati membri e dei paesi associati e consentendo loro di impegnarsi in sforzi congiunti per la crescita sostenibile e l'economia sviluppo.</w:t>
            </w:r>
          </w:p>
        </w:tc>
      </w:tr>
      <w:tr w:rsidR="00825E55" w:rsidRPr="00B4070E" w:rsidTr="007F71E6">
        <w:trPr>
          <w:tblCellSpacing w:w="7" w:type="dxa"/>
        </w:trPr>
        <w:tc>
          <w:tcPr>
            <w:tcW w:w="1253" w:type="pct"/>
            <w:vAlign w:val="center"/>
          </w:tcPr>
          <w:p w:rsidR="00825E55" w:rsidRPr="00825E55" w:rsidRDefault="00825E55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825E55">
              <w:rPr>
                <w:rFonts w:eastAsia="Calibri" w:cstheme="minorHAnsi"/>
                <w:b/>
                <w:bCs/>
                <w:sz w:val="24"/>
                <w:szCs w:val="24"/>
                <w:lang w:val="it-IT" w:eastAsia="it-IT"/>
              </w:rPr>
              <w:t>Attività</w:t>
            </w:r>
          </w:p>
        </w:tc>
        <w:tc>
          <w:tcPr>
            <w:tcW w:w="3728" w:type="pct"/>
            <w:vAlign w:val="center"/>
          </w:tcPr>
          <w:p w:rsidR="00825E55" w:rsidRPr="00825E55" w:rsidRDefault="00825E55" w:rsidP="00825E55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Le proposte dovrebbero:</w:t>
            </w:r>
          </w:p>
          <w:p w:rsidR="00825E55" w:rsidRPr="00825E55" w:rsidRDefault="00825E55" w:rsidP="00825E55">
            <w:pPr>
              <w:pStyle w:val="NormalWeb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presentare le iniziative e/o le reti esistenti, il loro ruolo e le attività volte a unire e rappresentare un più ampio ecosistema di parti interessate con uno scopo comune chiaramente definito per sostenere le principali parti interessate, comprese le PMI e le start-up verso la diffusione dell'innovazione; potenziali iniziative e/o reti che saranno sostenute possono includere, tra l’altro, cluster, acceleratori, hub e piattaforme di innovazione;</w:t>
            </w:r>
          </w:p>
          <w:p w:rsidR="00825E55" w:rsidRPr="00825E55" w:rsidRDefault="00825E55" w:rsidP="00825E55">
            <w:pPr>
              <w:pStyle w:val="NormalWeb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dimostrare che operano con successo in Europa e spiegare le ragioni per cui sono considerati efficaci nel sostenere la diffusione dell'innovazione;</w:t>
            </w:r>
          </w:p>
          <w:p w:rsidR="00825E55" w:rsidRPr="00825E55" w:rsidRDefault="00825E55" w:rsidP="00825E55">
            <w:pPr>
              <w:pStyle w:val="NormalWeb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descrivere il processo che i candidati intendono seguire per attuare una solida strategia di "apertura" delle iniziative e/o delle reti che rappresentano;</w:t>
            </w:r>
          </w:p>
          <w:p w:rsidR="00825E55" w:rsidRPr="00825E55" w:rsidRDefault="00825E55" w:rsidP="00825E5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:rsidR="006B1CA7" w:rsidRPr="00340F6F" w:rsidRDefault="006B1CA7">
      <w:pPr>
        <w:rPr>
          <w:lang w:val="it-IT"/>
        </w:rPr>
      </w:pPr>
    </w:p>
    <w:p w:rsidR="006B1CA7" w:rsidRPr="00340F6F" w:rsidRDefault="006B1CA7">
      <w:pPr>
        <w:rPr>
          <w:lang w:val="it-IT"/>
        </w:rPr>
      </w:pPr>
    </w:p>
    <w:p w:rsidR="006B1CA7" w:rsidRPr="00340F6F" w:rsidRDefault="006B1CA7">
      <w:pPr>
        <w:rPr>
          <w:lang w:val="it-IT"/>
        </w:rPr>
      </w:pPr>
    </w:p>
    <w:p w:rsidR="006B1CA7" w:rsidRPr="00340F6F" w:rsidRDefault="006B1CA7">
      <w:pPr>
        <w:rPr>
          <w:lang w:val="it-IT"/>
        </w:rPr>
      </w:pPr>
    </w:p>
    <w:p w:rsidR="006B1CA7" w:rsidRPr="00340F6F" w:rsidRDefault="006B1CA7">
      <w:pPr>
        <w:rPr>
          <w:lang w:val="it-IT"/>
        </w:rPr>
      </w:pPr>
    </w:p>
    <w:tbl>
      <w:tblPr>
        <w:tblpPr w:leftFromText="141" w:rightFromText="141" w:vertAnchor="page" w:horzAnchor="margin" w:tblpXSpec="center" w:tblpY="3218"/>
        <w:tblW w:w="5922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8"/>
        <w:gridCol w:w="8074"/>
      </w:tblGrid>
      <w:tr w:rsidR="007F71E6" w:rsidRPr="00B4070E" w:rsidTr="006B1CA7">
        <w:trPr>
          <w:tblCellSpacing w:w="7" w:type="dxa"/>
        </w:trPr>
        <w:tc>
          <w:tcPr>
            <w:tcW w:w="1253" w:type="pct"/>
            <w:vAlign w:val="center"/>
          </w:tcPr>
          <w:p w:rsidR="003022CA" w:rsidRPr="00825E55" w:rsidRDefault="003022CA" w:rsidP="003022CA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728" w:type="pct"/>
            <w:vAlign w:val="center"/>
          </w:tcPr>
          <w:p w:rsidR="00825E55" w:rsidRPr="00825E55" w:rsidRDefault="00825E55" w:rsidP="00825E55">
            <w:pPr>
              <w:pStyle w:val="NormalWeb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 xml:space="preserve">descrivere le attività proposte per raggiungere i risultati del tema, tra </w:t>
            </w:r>
            <w:r w:rsidR="006B1CA7" w:rsidRPr="00825E55">
              <w:rPr>
                <w:rFonts w:asciiTheme="minorHAnsi" w:hAnsiTheme="minorHAnsi" w:cstheme="minorHAnsi"/>
              </w:rPr>
              <w:t>cui:</w:t>
            </w:r>
          </w:p>
          <w:p w:rsidR="00825E55" w:rsidRPr="00825E55" w:rsidRDefault="00825E55" w:rsidP="00825E55">
            <w:pPr>
              <w:pStyle w:val="NormalWeb"/>
              <w:numPr>
                <w:ilvl w:val="1"/>
                <w:numId w:val="11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modi per identificare meglio le esigenze specifiche dei principali attori dell'innovazione, comprese le start-up e le PMI, nonché i paesi e/o le regioni partecipanti al fine di consentire la personalizzazione dei servizi forniti dalla rete/iniziative; ciò può includere sondaggi, studi e analisi di dati/intelligence/mercato ove necessario;</w:t>
            </w:r>
          </w:p>
          <w:p w:rsidR="00825E55" w:rsidRPr="00825E55" w:rsidRDefault="00825E55" w:rsidP="00825E55">
            <w:pPr>
              <w:pStyle w:val="NormalWeb"/>
              <w:numPr>
                <w:ilvl w:val="1"/>
                <w:numId w:val="11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825E55">
              <w:rPr>
                <w:rFonts w:asciiTheme="minorHAnsi" w:hAnsiTheme="minorHAnsi" w:cstheme="minorHAnsi"/>
              </w:rPr>
              <w:t>progettazione e sviluppo di strategie congiunte e/o nuovi servizi di supporto, strumenti e risorse per facilitare ed espandere il supporto fornito agli stakeholder dell'innovazione (comprese le start-up e le PMI di alta qualità), formazione e sviluppo di competenze trasversali, strutture e strumenti di networking e coordinamento facilitare lo sviluppo dell'innovazione, nonché strumenti per l'accesso e la condivisione di migliori pratiche, risorse, conoscenze, talenti, mercati, competenze e servizi, risorse di conoscenza comune, apprendimento reciproco e scambi di migliori pratiche, progettazione di progetti pilota con l'obiettivo di colmare eventuali lacune in relazione ai servizi forniti e promuovere una partecipazione equilibrata di genere;</w:t>
            </w:r>
          </w:p>
          <w:p w:rsidR="00B4070E" w:rsidRDefault="00825E55" w:rsidP="00B4070E">
            <w:pPr>
              <w:pStyle w:val="NormalWeb"/>
              <w:numPr>
                <w:ilvl w:val="0"/>
                <w:numId w:val="11"/>
              </w:numPr>
              <w:spacing w:before="0" w:beforeAutospacing="0" w:after="0"/>
              <w:jc w:val="both"/>
              <w:rPr>
                <w:rFonts w:asciiTheme="minorHAnsi" w:hAnsiTheme="minorHAnsi" w:cstheme="minorHAnsi"/>
              </w:rPr>
            </w:pPr>
            <w:r w:rsidRPr="00B4070E">
              <w:rPr>
                <w:rFonts w:asciiTheme="minorHAnsi" w:hAnsiTheme="minorHAnsi" w:cstheme="minorHAnsi"/>
              </w:rPr>
              <w:t>campagne congiunte di sensibilizzazione e comunicazione per raggiungere un maggior numero di stakeholder in diversi territori;</w:t>
            </w:r>
          </w:p>
          <w:p w:rsidR="00B4070E" w:rsidRPr="00B4070E" w:rsidRDefault="00825E55" w:rsidP="00B4070E">
            <w:pPr>
              <w:pStyle w:val="NormalWeb"/>
              <w:numPr>
                <w:ilvl w:val="0"/>
                <w:numId w:val="11"/>
              </w:numPr>
              <w:spacing w:before="0" w:beforeAutospacing="0" w:after="0"/>
              <w:jc w:val="both"/>
              <w:rPr>
                <w:rFonts w:asciiTheme="minorHAnsi" w:hAnsiTheme="minorHAnsi" w:cstheme="minorHAnsi"/>
              </w:rPr>
            </w:pPr>
            <w:r w:rsidRPr="00B4070E">
              <w:rPr>
                <w:rFonts w:asciiTheme="minorHAnsi" w:hAnsiTheme="minorHAnsi" w:cstheme="minorHAnsi"/>
              </w:rPr>
              <w:t>presentare la varietà dei soggetti coinvolti (es. università, investitori, committenti pubblici e privati, fondazioni, innovatori sociali e imprese guidate da donne, organizzazioni della società civile) e quelli nuovi che apportano, rispetto alle loro iniziative attuali e altre con un adeguata giustificazione sulla necessità del loro coinvolgimento;</w:t>
            </w:r>
          </w:p>
          <w:p w:rsidR="00B4070E" w:rsidRDefault="00825E55" w:rsidP="00B4070E">
            <w:pPr>
              <w:pStyle w:val="NormalWeb"/>
              <w:numPr>
                <w:ilvl w:val="0"/>
                <w:numId w:val="11"/>
              </w:numPr>
              <w:spacing w:before="0" w:beforeAutospacing="0" w:after="0"/>
              <w:jc w:val="both"/>
              <w:rPr>
                <w:rFonts w:asciiTheme="minorHAnsi" w:hAnsiTheme="minorHAnsi" w:cstheme="minorHAnsi"/>
              </w:rPr>
            </w:pPr>
            <w:r w:rsidRPr="00B4070E">
              <w:rPr>
                <w:rFonts w:asciiTheme="minorHAnsi" w:hAnsiTheme="minorHAnsi" w:cstheme="minorHAnsi"/>
              </w:rPr>
              <w:t>spiegare la deviazione degli Stati Membri coinvolti e dei Paesi Associati con la partecipazione di soggetti giuridici di Paesi e/o Regioni moderati e modesti innovatori; fornire informazioni su come ciò potrebbe aiutare coloro che sono in ritardo in termini di prestazioni innovative a raggiungere una posizione competitiva nelle catene del valore europee e globali;</w:t>
            </w:r>
          </w:p>
          <w:p w:rsidR="007F71E6" w:rsidRPr="00B4070E" w:rsidRDefault="00825E55" w:rsidP="00B4070E">
            <w:pPr>
              <w:pStyle w:val="NormalWeb"/>
              <w:numPr>
                <w:ilvl w:val="0"/>
                <w:numId w:val="11"/>
              </w:numPr>
              <w:spacing w:before="0" w:beforeAutospacing="0" w:after="0"/>
              <w:jc w:val="both"/>
              <w:rPr>
                <w:rFonts w:asciiTheme="minorHAnsi" w:hAnsiTheme="minorHAnsi" w:cstheme="minorHAnsi"/>
              </w:rPr>
            </w:pPr>
            <w:r w:rsidRPr="00B4070E">
              <w:rPr>
                <w:rFonts w:asciiTheme="minorHAnsi" w:hAnsiTheme="minorHAnsi" w:cstheme="minorHAnsi"/>
              </w:rPr>
              <w:t>dimostrare la complementarità e incoraggiare l'allineamento delle iniziative/reti proposte con altre politiche e strategie nazionali e/o regionali e/o locali, comprese le strategie di specializzazione intelligente.</w:t>
            </w:r>
          </w:p>
        </w:tc>
      </w:tr>
      <w:tr w:rsidR="007F71E6" w:rsidRPr="00B4070E" w:rsidTr="006B1CA7">
        <w:trPr>
          <w:tblCellSpacing w:w="7" w:type="dxa"/>
        </w:trPr>
        <w:tc>
          <w:tcPr>
            <w:tcW w:w="1253" w:type="pct"/>
            <w:vAlign w:val="center"/>
          </w:tcPr>
          <w:p w:rsidR="00242337" w:rsidRPr="00242337" w:rsidRDefault="00242337" w:rsidP="007F71E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</w:pPr>
            <w:r w:rsidRPr="00242337"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  <w:t>Beneficiari</w:t>
            </w:r>
          </w:p>
          <w:p w:rsidR="007F71E6" w:rsidRPr="00242337" w:rsidRDefault="007F71E6" w:rsidP="007F71E6">
            <w:pPr>
              <w:spacing w:after="0" w:line="240" w:lineRule="auto"/>
              <w:rPr>
                <w:rFonts w:cs="Calibri"/>
                <w:lang w:val="it-IT" w:eastAsia="it-IT"/>
              </w:rPr>
            </w:pPr>
            <w:r w:rsidRPr="00242337">
              <w:rPr>
                <w:rFonts w:cs="Calibri"/>
                <w:lang w:val="it-IT" w:eastAsia="it-IT"/>
              </w:rPr>
              <w:t>Chi può presentare il progetto</w:t>
            </w:r>
          </w:p>
          <w:p w:rsidR="003022CA" w:rsidRPr="007F71E6" w:rsidRDefault="003022CA" w:rsidP="007F71E6">
            <w:pPr>
              <w:spacing w:after="0" w:line="240" w:lineRule="auto"/>
              <w:rPr>
                <w:rFonts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728" w:type="pct"/>
            <w:vAlign w:val="center"/>
          </w:tcPr>
          <w:p w:rsidR="003022CA" w:rsidRPr="007F71E6" w:rsidRDefault="00242337" w:rsidP="007F71E6">
            <w:pPr>
              <w:spacing w:after="0" w:line="240" w:lineRule="auto"/>
              <w:rPr>
                <w:rFonts w:cs="Calibri"/>
                <w:sz w:val="24"/>
                <w:szCs w:val="24"/>
                <w:lang w:val="it-IT" w:eastAsia="it-IT"/>
              </w:rPr>
            </w:pPr>
            <w:r w:rsidRPr="00340F6F">
              <w:rPr>
                <w:rFonts w:cs="Calibri"/>
                <w:i/>
                <w:iCs/>
                <w:sz w:val="24"/>
                <w:szCs w:val="24"/>
                <w:lang w:val="it-IT" w:eastAsia="it-IT"/>
              </w:rPr>
              <w:t xml:space="preserve">Gruppo/i target: </w:t>
            </w:r>
            <w:r w:rsidRPr="00340F6F">
              <w:rPr>
                <w:rFonts w:cs="Calibri"/>
                <w:sz w:val="24"/>
                <w:szCs w:val="24"/>
                <w:lang w:val="it-IT" w:eastAsia="it-IT"/>
              </w:rPr>
              <w:t>autorità pubbliche nazionali, regionali e/o locali, organizzazioni private, imprese di proprietà pubblica, associazioni professionali, cluster, acceleratori, poli di innovazione, incubatori, parchi tecnologici e/o qualsiasi altro rappresentante che guida iniziative/reti che supportano la diffusione dell'innovazione.</w:t>
            </w:r>
          </w:p>
        </w:tc>
      </w:tr>
    </w:tbl>
    <w:p w:rsidR="006B1CA7" w:rsidRPr="00340F6F" w:rsidRDefault="006B1CA7">
      <w:pPr>
        <w:rPr>
          <w:lang w:val="it-IT"/>
        </w:rPr>
      </w:pPr>
    </w:p>
    <w:p w:rsidR="006B1CA7" w:rsidRPr="00340F6F" w:rsidRDefault="006B1CA7">
      <w:pPr>
        <w:rPr>
          <w:lang w:val="it-IT"/>
        </w:rPr>
      </w:pPr>
    </w:p>
    <w:tbl>
      <w:tblPr>
        <w:tblpPr w:leftFromText="141" w:rightFromText="141" w:vertAnchor="page" w:horzAnchor="margin" w:tblpXSpec="center" w:tblpY="3218"/>
        <w:tblW w:w="5922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8"/>
        <w:gridCol w:w="8074"/>
      </w:tblGrid>
      <w:tr w:rsidR="007F71E6" w:rsidRPr="00AE1A7F" w:rsidTr="006B1CA7">
        <w:trPr>
          <w:tblCellSpacing w:w="7" w:type="dxa"/>
        </w:trPr>
        <w:tc>
          <w:tcPr>
            <w:tcW w:w="1253" w:type="pct"/>
            <w:vAlign w:val="center"/>
          </w:tcPr>
          <w:p w:rsidR="007F71E6" w:rsidRPr="00242337" w:rsidRDefault="007F71E6" w:rsidP="007F71E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242337">
              <w:rPr>
                <w:rFonts w:cs="Calibri"/>
                <w:b/>
                <w:bCs/>
                <w:sz w:val="24"/>
                <w:szCs w:val="24"/>
                <w:lang w:eastAsia="it-IT"/>
              </w:rPr>
              <w:t>Link a</w:t>
            </w:r>
            <w:r w:rsidR="00242337" w:rsidRPr="00242337">
              <w:rPr>
                <w:rFonts w:cs="Calibri"/>
                <w:b/>
                <w:bCs/>
                <w:sz w:val="24"/>
                <w:szCs w:val="24"/>
                <w:lang w:eastAsia="it-IT"/>
              </w:rPr>
              <w:t>lla</w:t>
            </w:r>
            <w:r w:rsidRPr="00242337">
              <w:rPr>
                <w:rFonts w:cs="Calibri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42337">
              <w:rPr>
                <w:rFonts w:cs="Calibri"/>
                <w:b/>
                <w:bCs/>
                <w:sz w:val="24"/>
                <w:szCs w:val="24"/>
                <w:lang w:eastAsia="it-IT"/>
              </w:rPr>
              <w:t>documentazione</w:t>
            </w:r>
            <w:proofErr w:type="spellEnd"/>
          </w:p>
        </w:tc>
        <w:tc>
          <w:tcPr>
            <w:tcW w:w="3728" w:type="pct"/>
            <w:vAlign w:val="center"/>
          </w:tcPr>
          <w:p w:rsidR="00825E55" w:rsidRPr="00825E55" w:rsidRDefault="00825E55" w:rsidP="00825E55">
            <w:pPr>
              <w:spacing w:after="0"/>
              <w:rPr>
                <w:rFonts w:cs="Calibri"/>
                <w:sz w:val="24"/>
                <w:szCs w:val="24"/>
                <w:highlight w:val="yellow"/>
                <w:lang w:val="it-IT"/>
              </w:rPr>
            </w:pPr>
            <w:r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Modulo di domanda standard: il modulo </w:t>
            </w:r>
            <w:r w:rsidRPr="00825E55">
              <w:rPr>
                <w:rFonts w:cs="Calibri"/>
                <w:i/>
                <w:iCs/>
                <w:sz w:val="24"/>
                <w:szCs w:val="24"/>
                <w:highlight w:val="yellow"/>
                <w:lang w:val="it-IT"/>
              </w:rPr>
              <w:t>di domanda specifico per il bando è disponibile nel sistema di presentazione</w:t>
            </w:r>
            <w:r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 </w:t>
            </w:r>
          </w:p>
          <w:p w:rsidR="00825E55" w:rsidRPr="00825E55" w:rsidRDefault="008F6E83" w:rsidP="00825E55">
            <w:pPr>
              <w:spacing w:after="0"/>
              <w:rPr>
                <w:rFonts w:cs="Calibri"/>
                <w:sz w:val="24"/>
                <w:szCs w:val="24"/>
                <w:highlight w:val="yellow"/>
                <w:lang w:val="it-IT"/>
              </w:rPr>
            </w:pPr>
            <w:hyperlink r:id="rId10" w:history="1">
              <w:r w:rsidR="00825E55" w:rsidRPr="00825E55">
                <w:rPr>
                  <w:rStyle w:val="Hyperlink"/>
                  <w:rFonts w:cs="Calibri"/>
                  <w:sz w:val="24"/>
                  <w:szCs w:val="24"/>
                  <w:highlight w:val="yellow"/>
                  <w:lang w:val="it-IT"/>
                </w:rPr>
                <w:t>Modulo di domanda standard (HE CSA)</w:t>
              </w:r>
            </w:hyperlink>
          </w:p>
          <w:p w:rsidR="00825E55" w:rsidRPr="00825E55" w:rsidRDefault="00825E55" w:rsidP="00825E55">
            <w:pPr>
              <w:spacing w:after="0"/>
              <w:rPr>
                <w:rFonts w:cs="Calibri"/>
                <w:sz w:val="24"/>
                <w:szCs w:val="24"/>
                <w:highlight w:val="yellow"/>
                <w:lang w:val="it-IT"/>
              </w:rPr>
            </w:pPr>
            <w:r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Modulo di valutazione standard — </w:t>
            </w:r>
            <w:r w:rsidRPr="00825E55">
              <w:rPr>
                <w:rFonts w:cs="Calibri"/>
                <w:i/>
                <w:iCs/>
                <w:sz w:val="24"/>
                <w:szCs w:val="24"/>
                <w:highlight w:val="yellow"/>
                <w:lang w:val="it-IT"/>
              </w:rPr>
              <w:t>sarà utilizzato con gli adattamenti necessari</w:t>
            </w:r>
            <w:r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 </w:t>
            </w:r>
          </w:p>
          <w:p w:rsidR="007F71E6" w:rsidRDefault="008F6E83" w:rsidP="00825E55">
            <w:pPr>
              <w:spacing w:after="0"/>
              <w:rPr>
                <w:rFonts w:cs="Calibri"/>
                <w:sz w:val="24"/>
                <w:szCs w:val="24"/>
                <w:highlight w:val="yellow"/>
                <w:lang w:val="it-IT"/>
              </w:rPr>
            </w:pPr>
            <w:hyperlink r:id="rId11" w:history="1">
              <w:r w:rsidR="00825E55" w:rsidRPr="00825E55">
                <w:rPr>
                  <w:rStyle w:val="Hyperlink"/>
                  <w:rFonts w:cs="Calibri"/>
                  <w:sz w:val="24"/>
                  <w:szCs w:val="24"/>
                  <w:highlight w:val="yellow"/>
                  <w:lang w:val="it-IT"/>
                </w:rPr>
                <w:t>Modulo di valutazione standard (HE CSA)</w:t>
              </w:r>
            </w:hyperlink>
            <w:r w:rsidR="00825E55"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  </w:t>
            </w:r>
          </w:p>
          <w:p w:rsidR="00825E55" w:rsidRPr="00825E55" w:rsidRDefault="008F6E83" w:rsidP="00825E55">
            <w:pPr>
              <w:rPr>
                <w:rFonts w:cs="Calibri"/>
                <w:sz w:val="24"/>
                <w:szCs w:val="24"/>
                <w:lang w:val="it-IT"/>
              </w:rPr>
            </w:pPr>
            <w:hyperlink r:id="rId12" w:history="1">
              <w:r w:rsidR="00825E55" w:rsidRPr="00825E55">
                <w:rPr>
                  <w:rStyle w:val="Hyperlink"/>
                  <w:rFonts w:cs="Calibri"/>
                  <w:sz w:val="24"/>
                  <w:szCs w:val="24"/>
                  <w:lang w:val="it-IT"/>
                </w:rPr>
                <w:t>Programma di lavoro principale di HE 2021–2022 – 1. Introduzione generale</w:t>
              </w:r>
            </w:hyperlink>
          </w:p>
          <w:p w:rsidR="00825E55" w:rsidRPr="00825E55" w:rsidRDefault="008F6E83" w:rsidP="00825E55">
            <w:pPr>
              <w:rPr>
                <w:rFonts w:cs="Calibri"/>
                <w:sz w:val="24"/>
                <w:szCs w:val="24"/>
                <w:lang w:val="it-IT"/>
              </w:rPr>
            </w:pPr>
            <w:hyperlink r:id="rId13" w:history="1">
              <w:r w:rsidR="00825E55" w:rsidRPr="00825E55">
                <w:rPr>
                  <w:rStyle w:val="Hyperlink"/>
                  <w:rFonts w:cs="Calibri"/>
                  <w:sz w:val="24"/>
                  <w:szCs w:val="24"/>
                  <w:lang w:val="it-IT"/>
                </w:rPr>
                <w:t>Programma di lavoro principale HE 2021–2022 – 10. Ecosistemi europei dell'innovazione (EIE)</w:t>
              </w:r>
            </w:hyperlink>
          </w:p>
          <w:p w:rsidR="00825E55" w:rsidRPr="00825E55" w:rsidRDefault="008F6E83" w:rsidP="00825E55">
            <w:pPr>
              <w:rPr>
                <w:rFonts w:cs="Calibri"/>
                <w:sz w:val="24"/>
                <w:szCs w:val="24"/>
                <w:lang w:val="it-IT"/>
              </w:rPr>
            </w:pPr>
            <w:hyperlink r:id="rId14" w:history="1">
              <w:r w:rsidR="00825E55" w:rsidRPr="00825E55">
                <w:rPr>
                  <w:rStyle w:val="Hyperlink"/>
                  <w:rFonts w:cs="Calibri"/>
                  <w:sz w:val="24"/>
                  <w:szCs w:val="24"/>
                  <w:lang w:val="it-IT"/>
                </w:rPr>
                <w:t>Programma di lavoro principale di HE 2021–2022 – 13. Allegati generali</w:t>
              </w:r>
            </w:hyperlink>
          </w:p>
          <w:p w:rsidR="00825E55" w:rsidRPr="00E11893" w:rsidRDefault="008F6E83" w:rsidP="007F71E6">
            <w:pPr>
              <w:rPr>
                <w:rFonts w:cs="Calibri"/>
                <w:sz w:val="24"/>
                <w:szCs w:val="24"/>
                <w:lang w:val="it-IT"/>
              </w:rPr>
            </w:pPr>
            <w:hyperlink r:id="rId15" w:history="1">
              <w:r w:rsidR="00825E55" w:rsidRPr="00825E55">
                <w:rPr>
                  <w:rStyle w:val="Hyperlink"/>
                  <w:rFonts w:cs="Calibri"/>
                  <w:sz w:val="24"/>
                  <w:szCs w:val="24"/>
                  <w:lang w:val="it-IT"/>
                </w:rPr>
                <w:t>HE Guida al programma</w:t>
              </w:r>
            </w:hyperlink>
          </w:p>
        </w:tc>
      </w:tr>
    </w:tbl>
    <w:p w:rsidR="007F71E6" w:rsidRPr="007F71E6" w:rsidRDefault="007F71E6" w:rsidP="006A195C">
      <w:pPr>
        <w:jc w:val="both"/>
        <w:rPr>
          <w:rFonts w:cstheme="minorHAnsi"/>
        </w:rPr>
      </w:pPr>
    </w:p>
    <w:p w:rsidR="007F71E6" w:rsidRPr="007F71E6" w:rsidRDefault="007F71E6" w:rsidP="006A195C">
      <w:pPr>
        <w:jc w:val="both"/>
        <w:rPr>
          <w:rFonts w:cstheme="minorHAnsi"/>
        </w:rPr>
      </w:pPr>
    </w:p>
    <w:p w:rsidR="007F71E6" w:rsidRPr="003022CA" w:rsidRDefault="007F71E6" w:rsidP="007F71E6">
      <w:pPr>
        <w:jc w:val="both"/>
      </w:pPr>
    </w:p>
    <w:sectPr w:rsidR="007F71E6" w:rsidRPr="003022CA" w:rsidSect="00A7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91E"/>
    <w:multiLevelType w:val="hybridMultilevel"/>
    <w:tmpl w:val="2B84DDB0"/>
    <w:lvl w:ilvl="0" w:tplc="60F06F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46E6"/>
    <w:multiLevelType w:val="multilevel"/>
    <w:tmpl w:val="52E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C3BD8"/>
    <w:multiLevelType w:val="hybridMultilevel"/>
    <w:tmpl w:val="0758F5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435E5D"/>
    <w:multiLevelType w:val="hybridMultilevel"/>
    <w:tmpl w:val="C9D81662"/>
    <w:lvl w:ilvl="0" w:tplc="38A0DA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5351F"/>
    <w:multiLevelType w:val="multilevel"/>
    <w:tmpl w:val="D10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7413"/>
    <w:multiLevelType w:val="multilevel"/>
    <w:tmpl w:val="A72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82398"/>
    <w:multiLevelType w:val="hybridMultilevel"/>
    <w:tmpl w:val="7A602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D3F24"/>
    <w:multiLevelType w:val="hybridMultilevel"/>
    <w:tmpl w:val="EF9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82339"/>
    <w:multiLevelType w:val="multilevel"/>
    <w:tmpl w:val="D10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A255C"/>
    <w:multiLevelType w:val="hybridMultilevel"/>
    <w:tmpl w:val="EF7E6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31469"/>
    <w:multiLevelType w:val="multilevel"/>
    <w:tmpl w:val="8672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31"/>
    <w:rsid w:val="00242337"/>
    <w:rsid w:val="00273131"/>
    <w:rsid w:val="003022CA"/>
    <w:rsid w:val="00340F6F"/>
    <w:rsid w:val="005162A6"/>
    <w:rsid w:val="005F766E"/>
    <w:rsid w:val="006A195C"/>
    <w:rsid w:val="006B1CA7"/>
    <w:rsid w:val="007F71E6"/>
    <w:rsid w:val="00825E55"/>
    <w:rsid w:val="008F6E83"/>
    <w:rsid w:val="009F1029"/>
    <w:rsid w:val="00A408EF"/>
    <w:rsid w:val="00A75710"/>
    <w:rsid w:val="00AD7C4B"/>
    <w:rsid w:val="00B4070E"/>
    <w:rsid w:val="00BC7046"/>
    <w:rsid w:val="00D4085E"/>
    <w:rsid w:val="00E1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1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9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95C"/>
    <w:pPr>
      <w:ind w:left="720"/>
      <w:contextualSpacing/>
    </w:pPr>
  </w:style>
  <w:style w:type="paragraph" w:styleId="NormalWeb">
    <w:name w:val="Normal (Web)"/>
    <w:basedOn w:val="Normal"/>
    <w:uiPriority w:val="99"/>
    <w:rsid w:val="007F71E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233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3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C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horizon-eie-2022-connect-01-01;callCode=null;freeTextSearchKeyword=;matchWholeText=true;typeCodes=0,1,2;statusCodes=31094501;programmePeriod=2021%20-%202027;programCcm2Id=43108390;programDivisionCode=43121692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3" Type="http://schemas.openxmlformats.org/officeDocument/2006/relationships/hyperlink" Target="https://ec.europa.eu/info/funding-tenders/opportunities/docs/2021-2027/horizon/wp-call/2021-2022/wp-10-european-innovation-ecosystems_horizon-2021-2022_e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c.europa.eu/info/research-and-innovation/funding/funding-opportunities/funding-programmes-and-open-calls/horizon-europe/european-innovation-ecosystems_en" TargetMode="External"/><Relationship Id="rId12" Type="http://schemas.openxmlformats.org/officeDocument/2006/relationships/hyperlink" Target="https://ec.europa.eu/info/funding-tenders/opportunities/docs/2021-2027/horizon/wp-call/2021-2022/wp-1-general-introduction_horizon-2021-2022_e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c.europa.eu/info/funding-tenders/opportunities/docs/2021-2027/horizon/temp-form/ef/ef_he-csa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funding-tenders/opportunities/docs/2021-2027/horizon/guidance/programme-guide_horizon_en.pdf" TargetMode="External"/><Relationship Id="rId10" Type="http://schemas.openxmlformats.org/officeDocument/2006/relationships/hyperlink" Target="https://ec.europa.eu/info/funding-tenders/opportunities/docs/2021-2027/horizon/temp-form/af/af_he-csa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docs/2021-2027/horizon/wp-call/2021-2022/wp-10-european-innovation-ecosystems_horizon-2021-2022_en.pdf" TargetMode="External"/><Relationship Id="rId14" Type="http://schemas.openxmlformats.org/officeDocument/2006/relationships/hyperlink" Target="https://ec.europa.eu/info/funding-tenders/opportunities/docs/2021-2027/horizon/wp-call/2021-2022/wp-13-general-annexes_horizon-2021-2022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CD6A-3E5B-4F29-B330-EB4C3FB6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1376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</cp:revision>
  <dcterms:created xsi:type="dcterms:W3CDTF">2021-09-03T09:48:00Z</dcterms:created>
  <dcterms:modified xsi:type="dcterms:W3CDTF">2021-09-03T09:48:00Z</dcterms:modified>
</cp:coreProperties>
</file>