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937A3" w14:textId="77777777" w:rsidR="004F6E03" w:rsidRDefault="004F6E03" w:rsidP="004F6E03">
      <w:pPr>
        <w:pStyle w:val="Corpotesto"/>
        <w:spacing w:before="70" w:line="252" w:lineRule="auto"/>
        <w:jc w:val="both"/>
        <w:rPr>
          <w:rFonts w:ascii="Arial" w:hAnsi="Arial" w:cs="Arial"/>
        </w:rPr>
      </w:pPr>
    </w:p>
    <w:p w14:paraId="4EB85E73" w14:textId="77777777" w:rsidR="004F6E03" w:rsidRPr="008B2D3B" w:rsidRDefault="004F6E03" w:rsidP="004F6E03">
      <w:pPr>
        <w:keepNext/>
        <w:keepLines/>
        <w:spacing w:before="40"/>
        <w:outlineLvl w:val="6"/>
        <w:rPr>
          <w:rFonts w:ascii="Arial" w:eastAsiaTheme="majorEastAsia" w:hAnsi="Arial" w:cs="Arial"/>
          <w:i/>
          <w:iCs/>
          <w:color w:val="1F3763" w:themeColor="accent1" w:themeShade="7F"/>
        </w:rPr>
      </w:pP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64384" behindDoc="0" locked="0" layoutInCell="1" allowOverlap="1" wp14:anchorId="699D3907" wp14:editId="4FA1A127">
            <wp:simplePos x="0" y="0"/>
            <wp:positionH relativeFrom="column">
              <wp:posOffset>1285875</wp:posOffset>
            </wp:positionH>
            <wp:positionV relativeFrom="paragraph">
              <wp:posOffset>99060</wp:posOffset>
            </wp:positionV>
            <wp:extent cx="914400" cy="820420"/>
            <wp:effectExtent l="0" t="0" r="0" b="0"/>
            <wp:wrapThrough wrapText="bothSides">
              <wp:wrapPolygon edited="0">
                <wp:start x="0" y="0"/>
                <wp:lineTo x="0" y="21065"/>
                <wp:lineTo x="21150" y="21065"/>
                <wp:lineTo x="21150" y="0"/>
                <wp:lineTo x="0" y="0"/>
              </wp:wrapPolygon>
            </wp:wrapThrough>
            <wp:docPr id="1087108802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62336" behindDoc="0" locked="0" layoutInCell="1" allowOverlap="1" wp14:anchorId="06B02652" wp14:editId="2EBAC067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1087120" cy="954405"/>
            <wp:effectExtent l="0" t="0" r="0" b="0"/>
            <wp:wrapNone/>
            <wp:docPr id="2038289051" name="Immagine 9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1c045a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61312" behindDoc="0" locked="0" layoutInCell="1" allowOverlap="1" wp14:anchorId="4D73F420" wp14:editId="74695F1E">
            <wp:simplePos x="0" y="0"/>
            <wp:positionH relativeFrom="column">
              <wp:posOffset>3947160</wp:posOffset>
            </wp:positionH>
            <wp:positionV relativeFrom="paragraph">
              <wp:posOffset>76200</wp:posOffset>
            </wp:positionV>
            <wp:extent cx="844550" cy="844550"/>
            <wp:effectExtent l="0" t="0" r="0" b="0"/>
            <wp:wrapNone/>
            <wp:docPr id="1628413114" name="Immagine 8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 descr="http://www.festivalnazioni.com/wp-content/uploads/2014/05/regione-umbri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1905" distL="114300" distR="117475" simplePos="0" relativeHeight="251660288" behindDoc="0" locked="0" layoutInCell="1" allowOverlap="1" wp14:anchorId="0972E688" wp14:editId="1802A0C9">
            <wp:simplePos x="0" y="0"/>
            <wp:positionH relativeFrom="margin">
              <wp:posOffset>2733040</wp:posOffset>
            </wp:positionH>
            <wp:positionV relativeFrom="paragraph">
              <wp:posOffset>158115</wp:posOffset>
            </wp:positionV>
            <wp:extent cx="676910" cy="763270"/>
            <wp:effectExtent l="0" t="0" r="8890" b="0"/>
            <wp:wrapNone/>
            <wp:docPr id="797465103" name="Immagine 7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https://upload.wikimedia.org/wikipedia/commons/thumb/0/00/Emblem_of_Italy.svg/2000px-Emblem_of_Italy.sv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63360" behindDoc="0" locked="0" layoutInCell="1" allowOverlap="1" wp14:anchorId="37DF0D65" wp14:editId="0311B562">
            <wp:simplePos x="0" y="0"/>
            <wp:positionH relativeFrom="column">
              <wp:posOffset>173990</wp:posOffset>
            </wp:positionH>
            <wp:positionV relativeFrom="paragraph">
              <wp:posOffset>635</wp:posOffset>
            </wp:positionV>
            <wp:extent cx="668655" cy="860425"/>
            <wp:effectExtent l="0" t="0" r="0" b="0"/>
            <wp:wrapThrough wrapText="bothSides">
              <wp:wrapPolygon edited="0">
                <wp:start x="0" y="0"/>
                <wp:lineTo x="0" y="21042"/>
                <wp:lineTo x="20923" y="21042"/>
                <wp:lineTo x="20923" y="0"/>
                <wp:lineTo x="0" y="0"/>
              </wp:wrapPolygon>
            </wp:wrapThrough>
            <wp:docPr id="1049355458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C53BF" w14:textId="77777777" w:rsidR="004F6E03" w:rsidRPr="008B2D3B" w:rsidRDefault="004F6E03" w:rsidP="004F6E03">
      <w:pPr>
        <w:ind w:left="113"/>
        <w:rPr>
          <w:rFonts w:ascii="Arial" w:eastAsia="Times New Roman" w:hAnsi="Arial" w:cs="Arial"/>
        </w:rPr>
      </w:pPr>
    </w:p>
    <w:p w14:paraId="7DF5846D" w14:textId="77777777" w:rsidR="004F6E03" w:rsidRPr="008B2D3B" w:rsidRDefault="004F6E03" w:rsidP="004F6E03">
      <w:pPr>
        <w:spacing w:after="160" w:line="259" w:lineRule="auto"/>
        <w:rPr>
          <w:rFonts w:ascii="Times New Roman" w:eastAsia="Times New Roman" w:hAnsi="Times New Roman" w:cs="Times New Roman"/>
        </w:rPr>
      </w:pPr>
    </w:p>
    <w:p w14:paraId="4EE632B9" w14:textId="77777777" w:rsidR="004F6E03" w:rsidRPr="008B2D3B" w:rsidRDefault="004F6E03" w:rsidP="004F6E03">
      <w:pPr>
        <w:ind w:right="27"/>
        <w:jc w:val="right"/>
        <w:rPr>
          <w:rFonts w:ascii="Arial" w:eastAsia="Times New Roman" w:hAnsi="Arial" w:cs="Arial"/>
          <w:b/>
          <w:iCs/>
          <w:sz w:val="20"/>
          <w:szCs w:val="20"/>
        </w:rPr>
      </w:pPr>
    </w:p>
    <w:p w14:paraId="7034B70D" w14:textId="77777777" w:rsidR="004F6E03" w:rsidRPr="008B2D3B" w:rsidRDefault="004F6E03" w:rsidP="004F6E03">
      <w:pPr>
        <w:ind w:right="27"/>
        <w:jc w:val="right"/>
        <w:rPr>
          <w:rFonts w:ascii="Arial" w:eastAsia="Times New Roman" w:hAnsi="Arial" w:cs="Arial"/>
          <w:b/>
          <w:iCs/>
          <w:sz w:val="20"/>
          <w:szCs w:val="20"/>
        </w:rPr>
      </w:pPr>
    </w:p>
    <w:p w14:paraId="315F5161" w14:textId="77777777" w:rsidR="004F6E03" w:rsidRPr="008B2D3B" w:rsidRDefault="004F6E03" w:rsidP="004F6E03">
      <w:pPr>
        <w:ind w:right="27"/>
        <w:jc w:val="right"/>
        <w:rPr>
          <w:rFonts w:ascii="Arial" w:eastAsia="Times New Roman" w:hAnsi="Arial" w:cs="Arial"/>
          <w:b/>
          <w:iCs/>
          <w:sz w:val="20"/>
          <w:szCs w:val="20"/>
        </w:rPr>
      </w:pPr>
    </w:p>
    <w:p w14:paraId="30C1C032" w14:textId="77777777" w:rsidR="004F6E03" w:rsidRPr="00B83853" w:rsidRDefault="004F6E03" w:rsidP="004F6E03">
      <w:pPr>
        <w:ind w:right="405"/>
        <w:jc w:val="right"/>
        <w:rPr>
          <w:rFonts w:ascii="Arial" w:eastAsia="Times New Roman" w:hAnsi="Arial" w:cs="Arial"/>
          <w:b/>
          <w:i/>
          <w:sz w:val="24"/>
          <w:szCs w:val="24"/>
        </w:rPr>
      </w:pPr>
      <w:r w:rsidRPr="00B83853">
        <w:rPr>
          <w:rFonts w:ascii="Arial" w:eastAsia="Times New Roman" w:hAnsi="Arial" w:cs="Arial"/>
          <w:b/>
          <w:i/>
          <w:sz w:val="24"/>
          <w:szCs w:val="24"/>
        </w:rPr>
        <w:t>Allegato 3</w:t>
      </w:r>
    </w:p>
    <w:p w14:paraId="13F6FC5C" w14:textId="77777777" w:rsidR="004F6E03" w:rsidRPr="008B2D3B" w:rsidRDefault="004F6E03" w:rsidP="004F6E03">
      <w:pPr>
        <w:ind w:right="27"/>
        <w:jc w:val="right"/>
        <w:rPr>
          <w:rFonts w:ascii="Arial" w:eastAsia="Times New Roman" w:hAnsi="Arial" w:cs="Arial"/>
          <w:b/>
          <w:iCs/>
          <w:sz w:val="20"/>
          <w:szCs w:val="20"/>
        </w:rPr>
      </w:pPr>
    </w:p>
    <w:p w14:paraId="053BFFC3" w14:textId="77777777" w:rsidR="004F6E03" w:rsidRPr="008B2D3B" w:rsidRDefault="004F6E03" w:rsidP="004F6E03">
      <w:pPr>
        <w:ind w:right="170"/>
        <w:jc w:val="right"/>
        <w:rPr>
          <w:rFonts w:ascii="Arial" w:eastAsia="Times New Roman" w:hAnsi="Arial" w:cs="Arial"/>
          <w:b/>
          <w:iCs/>
          <w:sz w:val="20"/>
          <w:szCs w:val="20"/>
        </w:rPr>
      </w:pPr>
      <w:r w:rsidRPr="008B2D3B">
        <w:rPr>
          <w:rFonts w:ascii="Arial" w:eastAsia="Times New Roman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9683456" wp14:editId="0DACA8E1">
                <wp:simplePos x="0" y="0"/>
                <wp:positionH relativeFrom="margin">
                  <wp:posOffset>129540</wp:posOffset>
                </wp:positionH>
                <wp:positionV relativeFrom="paragraph">
                  <wp:posOffset>167640</wp:posOffset>
                </wp:positionV>
                <wp:extent cx="6309360" cy="810260"/>
                <wp:effectExtent l="0" t="0" r="0" b="8890"/>
                <wp:wrapTopAndBottom/>
                <wp:docPr id="819495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360" cy="8102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26E898" w14:textId="77777777" w:rsidR="004F6E03" w:rsidRDefault="004F6E03" w:rsidP="004F6E03">
                            <w:pPr>
                              <w:ind w:left="1560" w:right="482" w:hanging="467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</w:p>
                          <w:p w14:paraId="31B5EB9B" w14:textId="77777777" w:rsidR="004F6E03" w:rsidRPr="003B2418" w:rsidRDefault="004F6E03" w:rsidP="004F6E03">
                            <w:pPr>
                              <w:ind w:left="1560" w:right="482" w:hanging="467"/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spacing w:val="-58"/>
                                <w:sz w:val="24"/>
                              </w:rPr>
                            </w:pPr>
                            <w:r w:rsidRPr="003B2418">
                              <w:rPr>
                                <w:rFonts w:ascii="Arial" w:hAnsi="Arial" w:cs="Arial"/>
                                <w:b/>
                                <w:caps/>
                                <w:sz w:val="24"/>
                              </w:rPr>
                              <w:t>Direttrici di sviluppo s3 Umbria</w:t>
                            </w:r>
                          </w:p>
                          <w:p w14:paraId="2B1C71BA" w14:textId="77777777" w:rsidR="004F6E03" w:rsidRPr="007632CA" w:rsidRDefault="004F6E03" w:rsidP="004F6E03">
                            <w:pPr>
                              <w:ind w:left="142" w:right="482" w:firstLine="951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58"/>
                                <w:sz w:val="24"/>
                              </w:rPr>
                              <w:t xml:space="preserve">   </w:t>
                            </w:r>
                            <w:r w:rsidRPr="007632CA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VOUCHER</w:t>
                            </w:r>
                            <w:r w:rsidRPr="007632CA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7632CA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PER</w:t>
                            </w:r>
                            <w:r w:rsidRPr="007632CA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L’</w:t>
                            </w:r>
                            <w:r w:rsidRPr="007632CA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INNOVAZIONE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2023</w:t>
                            </w:r>
                          </w:p>
                          <w:p w14:paraId="7D43ACEE" w14:textId="77777777" w:rsidR="004F6E03" w:rsidRPr="007632CA" w:rsidRDefault="004F6E03" w:rsidP="004F6E03">
                            <w:pPr>
                              <w:ind w:left="709" w:right="706" w:firstLine="570"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7632C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Ai sensi della Deliberazione della Giunta Regionale n. 813 del 02/08/2023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683456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10.2pt;margin-top:13.2pt;width:496.8pt;height:63.8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" fillcolor="#d9d9d9" stroked="f">
                <v:textbox inset="0,0,0,0">
                  <w:txbxContent>
                    <w:p w14:paraId="2A26E898" w14:textId="77777777" w:rsidR="004F6E03" w:rsidRDefault="004F6E03" w:rsidP="004F6E03">
                      <w:pPr>
                        <w:ind w:left="1560" w:right="482" w:hanging="467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</w:p>
                    <w:p w14:paraId="31B5EB9B" w14:textId="77777777" w:rsidR="004F6E03" w:rsidRPr="003B2418" w:rsidRDefault="004F6E03" w:rsidP="004F6E03">
                      <w:pPr>
                        <w:ind w:left="1560" w:right="482" w:hanging="467"/>
                        <w:jc w:val="center"/>
                        <w:rPr>
                          <w:rFonts w:ascii="Arial" w:hAnsi="Arial" w:cs="Arial"/>
                          <w:b/>
                          <w:caps/>
                          <w:spacing w:val="-58"/>
                          <w:sz w:val="24"/>
                        </w:rPr>
                      </w:pPr>
                      <w:r w:rsidRPr="003B2418">
                        <w:rPr>
                          <w:rFonts w:ascii="Arial" w:hAnsi="Arial" w:cs="Arial"/>
                          <w:b/>
                          <w:caps/>
                          <w:sz w:val="24"/>
                        </w:rPr>
                        <w:t>Direttrici di sviluppo s3 Umbria</w:t>
                      </w:r>
                    </w:p>
                    <w:p w14:paraId="2B1C71BA" w14:textId="77777777" w:rsidR="004F6E03" w:rsidRPr="007632CA" w:rsidRDefault="004F6E03" w:rsidP="004F6E03">
                      <w:pPr>
                        <w:ind w:left="142" w:right="482" w:firstLine="951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58"/>
                          <w:sz w:val="24"/>
                        </w:rPr>
                        <w:t xml:space="preserve">   </w:t>
                      </w:r>
                      <w:r w:rsidRPr="007632CA">
                        <w:rPr>
                          <w:rFonts w:ascii="Arial" w:hAnsi="Arial" w:cs="Arial"/>
                          <w:b/>
                          <w:sz w:val="24"/>
                        </w:rPr>
                        <w:t>VOUCHER</w:t>
                      </w:r>
                      <w:r w:rsidRPr="007632CA">
                        <w:rPr>
                          <w:rFonts w:ascii="Arial" w:hAnsi="Arial" w:cs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Pr="007632CA">
                        <w:rPr>
                          <w:rFonts w:ascii="Arial" w:hAnsi="Arial" w:cs="Arial"/>
                          <w:b/>
                          <w:sz w:val="24"/>
                        </w:rPr>
                        <w:t>PER</w:t>
                      </w:r>
                      <w:r w:rsidRPr="007632CA">
                        <w:rPr>
                          <w:rFonts w:ascii="Arial" w:hAnsi="Arial" w:cs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L’</w:t>
                      </w:r>
                      <w:r w:rsidRPr="007632CA">
                        <w:rPr>
                          <w:rFonts w:ascii="Arial" w:hAnsi="Arial" w:cs="Arial"/>
                          <w:b/>
                          <w:sz w:val="24"/>
                        </w:rPr>
                        <w:t>INNOVAZIONE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 2023</w:t>
                      </w:r>
                    </w:p>
                    <w:p w14:paraId="7D43ACEE" w14:textId="77777777" w:rsidR="004F6E03" w:rsidRPr="007632CA" w:rsidRDefault="004F6E03" w:rsidP="004F6E03">
                      <w:pPr>
                        <w:ind w:left="709" w:right="706" w:firstLine="570"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7632CA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Ai sensi della Deliberazione della Giunta Regionale n. 813 del 02/08/2023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9CF8101" w14:textId="77777777" w:rsidR="004F6E03" w:rsidRDefault="004F6E03" w:rsidP="004F6E03">
      <w:pPr>
        <w:spacing w:before="120" w:after="120"/>
        <w:ind w:left="284"/>
        <w:jc w:val="center"/>
        <w:outlineLvl w:val="0"/>
        <w:rPr>
          <w:rFonts w:ascii="Arial" w:eastAsia="Times New Roman" w:hAnsi="Arial" w:cs="Arial"/>
          <w:b/>
          <w:bCs/>
        </w:rPr>
      </w:pPr>
    </w:p>
    <w:p w14:paraId="5894E0CC" w14:textId="77777777" w:rsidR="004F6E03" w:rsidRPr="008B2D3B" w:rsidRDefault="004F6E03" w:rsidP="004F6E03">
      <w:pPr>
        <w:spacing w:before="120" w:after="120"/>
        <w:ind w:left="284"/>
        <w:jc w:val="center"/>
        <w:outlineLvl w:val="0"/>
        <w:rPr>
          <w:rFonts w:ascii="Arial" w:eastAsia="Times New Roman" w:hAnsi="Arial" w:cs="Arial"/>
          <w:b/>
          <w:bCs/>
        </w:rPr>
      </w:pPr>
      <w:r w:rsidRPr="008B2D3B">
        <w:rPr>
          <w:rFonts w:ascii="Arial" w:eastAsia="Times New Roman" w:hAnsi="Arial" w:cs="Arial"/>
          <w:b/>
          <w:bCs/>
        </w:rPr>
        <w:t>Indicare le direttrici di sviluppo S3 Umbria e relative traiettorie tecnologiche del progetto</w:t>
      </w:r>
    </w:p>
    <w:tbl>
      <w:tblPr>
        <w:tblStyle w:val="Grigliatabella"/>
        <w:tblW w:w="0" w:type="auto"/>
        <w:tblInd w:w="134" w:type="dxa"/>
        <w:tblLook w:val="04A0" w:firstRow="1" w:lastRow="0" w:firstColumn="1" w:lastColumn="0" w:noHBand="0" w:noVBand="1"/>
      </w:tblPr>
      <w:tblGrid>
        <w:gridCol w:w="9940"/>
      </w:tblGrid>
      <w:tr w:rsidR="004F6E03" w:rsidRPr="008B2D3B" w14:paraId="07978DE4" w14:textId="77777777" w:rsidTr="0092198D">
        <w:tc>
          <w:tcPr>
            <w:tcW w:w="9940" w:type="dxa"/>
          </w:tcPr>
          <w:p w14:paraId="6280DF5A" w14:textId="77777777" w:rsidR="004F6E03" w:rsidRPr="008B2D3B" w:rsidRDefault="004F6E03" w:rsidP="004F6E03">
            <w:pPr>
              <w:numPr>
                <w:ilvl w:val="0"/>
                <w:numId w:val="2"/>
              </w:numPr>
              <w:spacing w:before="35"/>
              <w:rPr>
                <w:rFonts w:ascii="Arial" w:hAnsi="Arial" w:cs="Arial"/>
                <w:b/>
                <w:sz w:val="26"/>
              </w:rPr>
            </w:pPr>
            <w:r w:rsidRPr="008B2D3B">
              <w:rPr>
                <w:rFonts w:ascii="Arial" w:hAnsi="Arial" w:cs="Arial"/>
                <w:b/>
                <w:color w:val="805F00"/>
                <w:sz w:val="26"/>
              </w:rPr>
              <w:t>DIRETTRICE</w:t>
            </w:r>
            <w:r w:rsidRPr="008B2D3B">
              <w:rPr>
                <w:rFonts w:ascii="Arial" w:hAnsi="Arial" w:cs="Arial"/>
                <w:b/>
                <w:color w:val="805F00"/>
                <w:spacing w:val="-4"/>
                <w:sz w:val="26"/>
              </w:rPr>
              <w:t xml:space="preserve"> </w:t>
            </w:r>
            <w:r w:rsidRPr="008B2D3B">
              <w:rPr>
                <w:rFonts w:ascii="Arial" w:hAnsi="Arial" w:cs="Arial"/>
                <w:b/>
                <w:color w:val="805F00"/>
                <w:sz w:val="26"/>
              </w:rPr>
              <w:t>BENESSERE:</w:t>
            </w:r>
            <w:r w:rsidRPr="008B2D3B">
              <w:rPr>
                <w:rFonts w:ascii="Arial" w:hAnsi="Arial" w:cs="Arial"/>
                <w:b/>
                <w:color w:val="805F00"/>
                <w:spacing w:val="-4"/>
                <w:sz w:val="26"/>
              </w:rPr>
              <w:t xml:space="preserve"> </w:t>
            </w:r>
            <w:r w:rsidRPr="008B2D3B">
              <w:rPr>
                <w:rFonts w:ascii="Arial" w:hAnsi="Arial" w:cs="Arial"/>
                <w:b/>
                <w:color w:val="805F00"/>
                <w:sz w:val="26"/>
              </w:rPr>
              <w:t>TRAIETTORIE</w:t>
            </w:r>
          </w:p>
          <w:p w14:paraId="05057975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Tecnologie digitali in ambito medico, biotecnologie, bioinformatica e sviluppo farmaceutico</w:t>
            </w:r>
          </w:p>
          <w:p w14:paraId="3E113759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Tecnologie multidisciplinari a supporto dell’invecchiamento per l’invecchiamento attivo, assistenza domiciliare e disabilità</w:t>
            </w:r>
          </w:p>
          <w:p w14:paraId="358533DD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 xml:space="preserve">Soluzioni e tecnologie a supporto della ricerca e della diagnostica avanzata, e-health, </w:t>
            </w:r>
            <w:proofErr w:type="spellStart"/>
            <w:r w:rsidRPr="004F6E03">
              <w:rPr>
                <w:rFonts w:ascii="Arial" w:hAnsi="Arial" w:cs="Arial"/>
                <w:lang w:val="it-IT"/>
              </w:rPr>
              <w:t>medical</w:t>
            </w:r>
            <w:proofErr w:type="spellEnd"/>
            <w:r w:rsidRPr="004F6E03">
              <w:rPr>
                <w:rFonts w:ascii="Arial" w:hAnsi="Arial" w:cs="Arial"/>
                <w:lang w:val="it-IT"/>
              </w:rPr>
              <w:t xml:space="preserve"> devices e   mininvasività</w:t>
            </w:r>
          </w:p>
          <w:p w14:paraId="522379A7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 xml:space="preserve">Medicina rigenerativa, predittiva e personalizzata. Soluzioni a supporto delle scienze </w:t>
            </w:r>
            <w:proofErr w:type="spellStart"/>
            <w:r w:rsidRPr="004F6E03">
              <w:rPr>
                <w:rFonts w:ascii="Arial" w:hAnsi="Arial" w:cs="Arial"/>
                <w:lang w:val="it-IT"/>
              </w:rPr>
              <w:t>omiche</w:t>
            </w:r>
            <w:proofErr w:type="spellEnd"/>
          </w:p>
          <w:p w14:paraId="35FEE9BD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Soluzioni e tecnologie per la nutrizione, Nutraceutica, nutrigenomica e alimenti funzionali</w:t>
            </w:r>
          </w:p>
          <w:p w14:paraId="0F59CAFC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Sistemi e tecnologie per il packaging e la tracciabilità e la sicurezza delle produzioni alimentari</w:t>
            </w:r>
          </w:p>
          <w:p w14:paraId="02CCD86D" w14:textId="77777777" w:rsidR="004F6E03" w:rsidRPr="00617060" w:rsidRDefault="004F6E03" w:rsidP="0092198D">
            <w:pPr>
              <w:spacing w:before="120"/>
              <w:jc w:val="both"/>
              <w:outlineLvl w:val="0"/>
              <w:rPr>
                <w:rFonts w:ascii="Arial" w:eastAsia="Times New Roman" w:hAnsi="Arial" w:cs="Arial"/>
                <w:b/>
                <w:bCs/>
                <w:sz w:val="2"/>
                <w:szCs w:val="2"/>
                <w:lang w:val="it-IT"/>
              </w:rPr>
            </w:pPr>
          </w:p>
        </w:tc>
      </w:tr>
      <w:tr w:rsidR="004F6E03" w:rsidRPr="008B2D3B" w14:paraId="5F776F4D" w14:textId="77777777" w:rsidTr="0092198D">
        <w:tc>
          <w:tcPr>
            <w:tcW w:w="9940" w:type="dxa"/>
          </w:tcPr>
          <w:p w14:paraId="5C2B1176" w14:textId="77777777" w:rsidR="004F6E03" w:rsidRPr="008B2D3B" w:rsidRDefault="004F6E03" w:rsidP="004F6E03">
            <w:pPr>
              <w:numPr>
                <w:ilvl w:val="0"/>
                <w:numId w:val="2"/>
              </w:numPr>
              <w:spacing w:before="35"/>
              <w:rPr>
                <w:rFonts w:ascii="Arial" w:hAnsi="Arial" w:cs="Arial"/>
                <w:b/>
                <w:color w:val="805F00"/>
                <w:sz w:val="26"/>
              </w:rPr>
            </w:pPr>
            <w:r w:rsidRPr="008B2D3B">
              <w:rPr>
                <w:rFonts w:ascii="Arial" w:hAnsi="Arial" w:cs="Arial"/>
                <w:b/>
                <w:color w:val="805F00"/>
                <w:sz w:val="26"/>
              </w:rPr>
              <w:t>DIRETTRICE INTELLIGENZA: TRAIETTORIE</w:t>
            </w:r>
          </w:p>
          <w:p w14:paraId="7B49BE16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Sistemi avanzati evolutivi e adattivi per la produzione personalizzata</w:t>
            </w:r>
          </w:p>
          <w:p w14:paraId="570E47EE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Sistemi di produzione innovativi, evolutivi e ad alta efficienza Processi produttivi innovativi ad alta efficienza e per la sostenibilità industriale</w:t>
            </w:r>
          </w:p>
          <w:p w14:paraId="59EA4BB4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Tecnologie, processi e sistemi per l'aerospazio</w:t>
            </w:r>
          </w:p>
          <w:p w14:paraId="0C6714DB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 xml:space="preserve">Tecnologie per la sensoristica distribuita: sistemi elettronici “embedded”, reti di sensori intelligenti, internet of </w:t>
            </w:r>
            <w:proofErr w:type="spellStart"/>
            <w:r w:rsidRPr="004F6E03">
              <w:rPr>
                <w:rFonts w:ascii="Arial" w:hAnsi="Arial" w:cs="Arial"/>
                <w:lang w:val="it-IT"/>
              </w:rPr>
              <w:t>things</w:t>
            </w:r>
            <w:proofErr w:type="spellEnd"/>
          </w:p>
          <w:p w14:paraId="6997CE94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Tecnologie e processi per acquisizione, gestione, analisi e utilizzo dei dati</w:t>
            </w:r>
          </w:p>
          <w:p w14:paraId="7FDCE65E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Tecnologie per la diffusione della cultura digitale nelle imprese e per la partecipazione attiva della cittadinanza</w:t>
            </w:r>
          </w:p>
          <w:p w14:paraId="587EA5D9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 xml:space="preserve">Tecnologie per le smart cities e le smart </w:t>
            </w:r>
            <w:proofErr w:type="spellStart"/>
            <w:r w:rsidRPr="004F6E03">
              <w:rPr>
                <w:rFonts w:ascii="Arial" w:hAnsi="Arial" w:cs="Arial"/>
                <w:lang w:val="it-IT"/>
              </w:rPr>
              <w:t>destinations</w:t>
            </w:r>
            <w:proofErr w:type="spellEnd"/>
          </w:p>
          <w:p w14:paraId="0DAD5FDC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 xml:space="preserve">Sistemi e tecnologie per la diffusione della web economy, della data economy, di supercalcolo e intelligenza artificiale, cybersecurity, blockchain, IOT, cloud e </w:t>
            </w:r>
            <w:proofErr w:type="spellStart"/>
            <w:r w:rsidRPr="004F6E03">
              <w:rPr>
                <w:rFonts w:ascii="Arial" w:hAnsi="Arial" w:cs="Arial"/>
                <w:lang w:val="it-IT"/>
              </w:rPr>
              <w:t>edge</w:t>
            </w:r>
            <w:proofErr w:type="spellEnd"/>
            <w:r w:rsidRPr="004F6E03">
              <w:rPr>
                <w:rFonts w:ascii="Arial" w:hAnsi="Arial" w:cs="Arial"/>
                <w:lang w:val="it-IT"/>
              </w:rPr>
              <w:t xml:space="preserve"> computing, 5G</w:t>
            </w:r>
          </w:p>
          <w:p w14:paraId="4F432F39" w14:textId="77777777" w:rsidR="004F6E03" w:rsidRPr="00617060" w:rsidRDefault="004F6E03" w:rsidP="0092198D">
            <w:pPr>
              <w:spacing w:before="120"/>
              <w:jc w:val="both"/>
              <w:outlineLvl w:val="0"/>
              <w:rPr>
                <w:rFonts w:ascii="Arial" w:eastAsia="Times New Roman" w:hAnsi="Arial" w:cs="Arial"/>
                <w:b/>
                <w:bCs/>
                <w:sz w:val="2"/>
                <w:szCs w:val="2"/>
                <w:lang w:val="it-IT"/>
              </w:rPr>
            </w:pPr>
          </w:p>
        </w:tc>
      </w:tr>
      <w:tr w:rsidR="004F6E03" w:rsidRPr="008B2D3B" w14:paraId="4A00F7D1" w14:textId="77777777" w:rsidTr="0092198D">
        <w:tc>
          <w:tcPr>
            <w:tcW w:w="9940" w:type="dxa"/>
          </w:tcPr>
          <w:p w14:paraId="03F5D5C3" w14:textId="77777777" w:rsidR="004F6E03" w:rsidRPr="008B2D3B" w:rsidRDefault="004F6E03" w:rsidP="004F6E03">
            <w:pPr>
              <w:numPr>
                <w:ilvl w:val="0"/>
                <w:numId w:val="2"/>
              </w:numPr>
              <w:spacing w:before="35"/>
              <w:rPr>
                <w:rFonts w:ascii="Arial" w:hAnsi="Arial" w:cs="Arial"/>
                <w:b/>
                <w:color w:val="805F00"/>
                <w:sz w:val="26"/>
              </w:rPr>
            </w:pPr>
            <w:r w:rsidRPr="008B2D3B">
              <w:rPr>
                <w:rFonts w:ascii="Arial" w:hAnsi="Arial" w:cs="Arial"/>
                <w:b/>
                <w:color w:val="805F00"/>
                <w:sz w:val="26"/>
              </w:rPr>
              <w:t>DIRETTRICE SOSTENIBILITA’ E CIRCOLARITA’: TRAIETTORIE</w:t>
            </w:r>
          </w:p>
          <w:p w14:paraId="091645D4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Sistemi tecnologie e prodotti per la sostenibilità ed economia e bioeconomia circolare</w:t>
            </w:r>
          </w:p>
          <w:p w14:paraId="36817B08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 xml:space="preserve">Tecnologie energetiche innovative e per le fonti rinnovabili Tecnologie per le smart </w:t>
            </w:r>
            <w:proofErr w:type="spellStart"/>
            <w:r w:rsidRPr="004F6E03">
              <w:rPr>
                <w:rFonts w:ascii="Arial" w:hAnsi="Arial" w:cs="Arial"/>
                <w:lang w:val="it-IT"/>
              </w:rPr>
              <w:t>grid</w:t>
            </w:r>
            <w:proofErr w:type="spellEnd"/>
            <w:r w:rsidRPr="004F6E03">
              <w:rPr>
                <w:rFonts w:ascii="Arial" w:hAnsi="Arial" w:cs="Arial"/>
                <w:lang w:val="it-IT"/>
              </w:rPr>
              <w:t>, le fonti rinnovabili e la generazione distribuita</w:t>
            </w:r>
          </w:p>
          <w:p w14:paraId="2059B168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Tecnologie per l’efficientamento energetico e l’accumulo energetico</w:t>
            </w:r>
          </w:p>
          <w:p w14:paraId="2BF7B1E8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Soluzioni e tecnologie per la produzione, distribuzione, utilizzo dell'idrogeno</w:t>
            </w:r>
          </w:p>
          <w:p w14:paraId="5870E3ED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Soluzioni e tecnologie per riciclo, riutilizzo e re-manufacturing di materiali e componenti, ottimizzazione della chiusura dei cicli</w:t>
            </w:r>
          </w:p>
          <w:p w14:paraId="18335C55" w14:textId="77777777" w:rsidR="004F6E03" w:rsidRDefault="004F6E03" w:rsidP="00617060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Soluzioni e tecnologie per la nutrizione, Nutraceutica, nutrigenomica e alimenti funzionali</w:t>
            </w:r>
          </w:p>
          <w:p w14:paraId="50CC55B6" w14:textId="698E4F26" w:rsidR="00617060" w:rsidRPr="00617060" w:rsidRDefault="00617060" w:rsidP="00617060">
            <w:pPr>
              <w:tabs>
                <w:tab w:val="left" w:pos="1276"/>
              </w:tabs>
              <w:ind w:left="1134"/>
              <w:rPr>
                <w:rFonts w:ascii="Arial" w:hAnsi="Arial" w:cs="Arial"/>
                <w:sz w:val="8"/>
                <w:szCs w:val="8"/>
                <w:lang w:val="it-IT"/>
              </w:rPr>
            </w:pPr>
          </w:p>
        </w:tc>
      </w:tr>
    </w:tbl>
    <w:p w14:paraId="0569F862" w14:textId="77777777" w:rsidR="00617060" w:rsidRDefault="00617060"/>
    <w:p w14:paraId="0765726F" w14:textId="77777777" w:rsidR="00617060" w:rsidRDefault="00617060"/>
    <w:p w14:paraId="13447600" w14:textId="77777777" w:rsidR="00617060" w:rsidRDefault="00617060"/>
    <w:p w14:paraId="07C51B5C" w14:textId="77777777" w:rsidR="00617060" w:rsidRDefault="00617060"/>
    <w:tbl>
      <w:tblPr>
        <w:tblStyle w:val="Grigliatabella"/>
        <w:tblW w:w="0" w:type="auto"/>
        <w:tblInd w:w="134" w:type="dxa"/>
        <w:tblLook w:val="04A0" w:firstRow="1" w:lastRow="0" w:firstColumn="1" w:lastColumn="0" w:noHBand="0" w:noVBand="1"/>
      </w:tblPr>
      <w:tblGrid>
        <w:gridCol w:w="9940"/>
      </w:tblGrid>
      <w:tr w:rsidR="004F6E03" w:rsidRPr="008B2D3B" w14:paraId="2D5873F6" w14:textId="77777777" w:rsidTr="0092198D">
        <w:tc>
          <w:tcPr>
            <w:tcW w:w="9940" w:type="dxa"/>
          </w:tcPr>
          <w:p w14:paraId="222FD875" w14:textId="77777777" w:rsidR="004F6E03" w:rsidRPr="008B2D3B" w:rsidRDefault="004F6E03" w:rsidP="004F6E03">
            <w:pPr>
              <w:numPr>
                <w:ilvl w:val="0"/>
                <w:numId w:val="2"/>
              </w:numPr>
              <w:spacing w:before="35"/>
              <w:rPr>
                <w:rFonts w:ascii="Arial" w:hAnsi="Arial" w:cs="Arial"/>
                <w:b/>
                <w:color w:val="805F00"/>
                <w:sz w:val="26"/>
              </w:rPr>
            </w:pPr>
            <w:r w:rsidRPr="008B2D3B">
              <w:rPr>
                <w:rFonts w:ascii="Arial" w:hAnsi="Arial" w:cs="Arial"/>
                <w:b/>
                <w:color w:val="805F00"/>
                <w:sz w:val="26"/>
              </w:rPr>
              <w:t>DIRETTRICE CREATIVITA’: TRAIETTORIE</w:t>
            </w:r>
          </w:p>
          <w:p w14:paraId="208FB794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Sistemi e applicazioni per il turismo, la fruizione della cultura e l’attrattività del Made in Italy</w:t>
            </w:r>
          </w:p>
          <w:p w14:paraId="44826FA6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Tecnologie e applicazioni per la conservazione, gestione e valorizzazione dei beni culturali, artistici e paesaggistici</w:t>
            </w:r>
          </w:p>
          <w:p w14:paraId="5B0206B3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Tecnologie per il design evoluto e l’artigianato digitale</w:t>
            </w:r>
          </w:p>
          <w:p w14:paraId="77C7E13B" w14:textId="77777777" w:rsidR="004F6E03" w:rsidRPr="004F6E03" w:rsidRDefault="004F6E03" w:rsidP="004F6E03">
            <w:pPr>
              <w:numPr>
                <w:ilvl w:val="0"/>
                <w:numId w:val="1"/>
              </w:numPr>
              <w:tabs>
                <w:tab w:val="left" w:pos="1276"/>
              </w:tabs>
              <w:ind w:left="1134" w:hanging="357"/>
              <w:rPr>
                <w:rFonts w:ascii="Arial" w:hAnsi="Arial" w:cs="Arial"/>
                <w:lang w:val="it-IT"/>
              </w:rPr>
            </w:pPr>
            <w:r w:rsidRPr="004F6E03">
              <w:rPr>
                <w:rFonts w:ascii="Arial" w:hAnsi="Arial" w:cs="Arial"/>
                <w:lang w:val="it-IT"/>
              </w:rPr>
              <w:t>Tecnologie per le produzioni audio-video, gaming e editoria digitale ed e-</w:t>
            </w:r>
            <w:proofErr w:type="spellStart"/>
            <w:r w:rsidRPr="004F6E03">
              <w:rPr>
                <w:rFonts w:ascii="Arial" w:hAnsi="Arial" w:cs="Arial"/>
                <w:lang w:val="it-IT"/>
              </w:rPr>
              <w:t>sports</w:t>
            </w:r>
            <w:proofErr w:type="spellEnd"/>
          </w:p>
          <w:p w14:paraId="4A189D54" w14:textId="77777777" w:rsidR="004F6E03" w:rsidRPr="004F6E03" w:rsidRDefault="004F6E03" w:rsidP="0092198D">
            <w:pPr>
              <w:spacing w:before="120"/>
              <w:jc w:val="both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</w:tbl>
    <w:p w14:paraId="3565730B" w14:textId="77777777" w:rsidR="004F6E03" w:rsidRPr="008B2D3B" w:rsidRDefault="004F6E03" w:rsidP="004F6E03">
      <w:pPr>
        <w:rPr>
          <w:rFonts w:ascii="Arial" w:eastAsia="Times New Roman" w:hAnsi="Arial" w:cs="Arial"/>
          <w:sz w:val="20"/>
          <w:szCs w:val="20"/>
        </w:rPr>
        <w:sectPr w:rsidR="004F6E03" w:rsidRPr="008B2D3B" w:rsidSect="00617060">
          <w:headerReference w:type="default" r:id="rId13"/>
          <w:pgSz w:w="11910" w:h="16840"/>
          <w:pgMar w:top="720" w:right="720" w:bottom="568" w:left="720" w:header="714" w:footer="0" w:gutter="0"/>
          <w:cols w:space="720"/>
          <w:docGrid w:linePitch="299"/>
        </w:sectPr>
      </w:pPr>
    </w:p>
    <w:p w14:paraId="0FFB3C33" w14:textId="77777777" w:rsidR="004F6E03" w:rsidRPr="008B2D3B" w:rsidRDefault="004F6E03" w:rsidP="004F6E03">
      <w:pPr>
        <w:rPr>
          <w:rFonts w:ascii="Arial" w:eastAsia="Times New Roman" w:hAnsi="Arial" w:cs="Arial"/>
          <w:sz w:val="20"/>
          <w:szCs w:val="20"/>
        </w:rPr>
      </w:pPr>
    </w:p>
    <w:p w14:paraId="344123C8" w14:textId="77777777" w:rsidR="004F6E03" w:rsidRPr="008B2D3B" w:rsidRDefault="004F6E03" w:rsidP="004F6E03">
      <w:pPr>
        <w:rPr>
          <w:rFonts w:ascii="Arial" w:eastAsia="Times New Roman" w:hAnsi="Arial" w:cs="Arial"/>
          <w:sz w:val="20"/>
          <w:szCs w:val="20"/>
        </w:rPr>
      </w:pPr>
    </w:p>
    <w:p w14:paraId="42066C6C" w14:textId="77777777" w:rsidR="004F6E03" w:rsidRDefault="004F6E03" w:rsidP="004F6E03">
      <w:pPr>
        <w:spacing w:before="8"/>
        <w:rPr>
          <w:rFonts w:ascii="Arial" w:eastAsia="Times New Roman" w:hAnsi="Arial" w:cs="Arial"/>
          <w:sz w:val="20"/>
          <w:szCs w:val="20"/>
        </w:rPr>
      </w:pPr>
    </w:p>
    <w:p w14:paraId="0B7A50FE" w14:textId="77777777" w:rsidR="004F6E03" w:rsidRDefault="004F6E03" w:rsidP="004F6E03">
      <w:pPr>
        <w:spacing w:before="8"/>
        <w:rPr>
          <w:rFonts w:ascii="Arial" w:eastAsia="Times New Roman" w:hAnsi="Arial" w:cs="Arial"/>
          <w:sz w:val="20"/>
          <w:szCs w:val="20"/>
        </w:rPr>
      </w:pPr>
    </w:p>
    <w:p w14:paraId="6DA04C1F" w14:textId="77777777" w:rsidR="00617060" w:rsidRDefault="00617060" w:rsidP="004F6E03">
      <w:pPr>
        <w:spacing w:before="8"/>
        <w:rPr>
          <w:rFonts w:ascii="Arial" w:eastAsia="Times New Roman" w:hAnsi="Arial" w:cs="Arial"/>
          <w:sz w:val="20"/>
          <w:szCs w:val="20"/>
        </w:rPr>
      </w:pPr>
    </w:p>
    <w:p w14:paraId="2ABE896E" w14:textId="77777777" w:rsidR="00617060" w:rsidRDefault="00617060" w:rsidP="004F6E03">
      <w:pPr>
        <w:spacing w:before="8"/>
        <w:rPr>
          <w:rFonts w:ascii="Arial" w:eastAsia="Times New Roman" w:hAnsi="Arial" w:cs="Arial"/>
          <w:sz w:val="20"/>
          <w:szCs w:val="20"/>
        </w:rPr>
      </w:pPr>
    </w:p>
    <w:p w14:paraId="3DB7C41B" w14:textId="77777777" w:rsidR="00617060" w:rsidRDefault="00617060" w:rsidP="004F6E03">
      <w:pPr>
        <w:spacing w:before="8"/>
        <w:rPr>
          <w:rFonts w:ascii="Arial" w:eastAsia="Times New Roman" w:hAnsi="Arial" w:cs="Arial"/>
          <w:sz w:val="20"/>
          <w:szCs w:val="20"/>
        </w:rPr>
      </w:pPr>
    </w:p>
    <w:p w14:paraId="6E81C702" w14:textId="77777777" w:rsidR="004F6E03" w:rsidRDefault="004F6E03" w:rsidP="004F6E03">
      <w:pPr>
        <w:spacing w:before="8"/>
        <w:rPr>
          <w:rFonts w:ascii="Arial" w:eastAsia="Times New Roman" w:hAnsi="Arial" w:cs="Arial"/>
          <w:sz w:val="20"/>
          <w:szCs w:val="20"/>
        </w:rPr>
      </w:pPr>
    </w:p>
    <w:p w14:paraId="03BC9469" w14:textId="77777777" w:rsidR="004F6E03" w:rsidRPr="008B2D3B" w:rsidRDefault="004F6E03" w:rsidP="004F6E03">
      <w:pPr>
        <w:spacing w:before="8"/>
        <w:rPr>
          <w:rFonts w:ascii="Arial" w:eastAsia="Times New Roman" w:hAnsi="Arial" w:cs="Arial"/>
          <w:sz w:val="20"/>
          <w:szCs w:val="20"/>
        </w:rPr>
      </w:pPr>
    </w:p>
    <w:p w14:paraId="74963D35" w14:textId="4DEB209E" w:rsidR="004F6E03" w:rsidRDefault="004F6E03" w:rsidP="004F6E03">
      <w:pPr>
        <w:ind w:left="134"/>
        <w:rPr>
          <w:rFonts w:ascii="Arial" w:eastAsia="Times New Roman" w:hAnsi="Arial" w:cs="Arial"/>
          <w:sz w:val="20"/>
          <w:szCs w:val="20"/>
        </w:rPr>
      </w:pPr>
      <w:r w:rsidRPr="008B2D3B">
        <w:rPr>
          <w:rFonts w:ascii="Arial" w:eastAsia="Times New Roman" w:hAnsi="Arial" w:cs="Arial"/>
          <w:sz w:val="20"/>
          <w:szCs w:val="20"/>
        </w:rPr>
        <w:t>Data</w:t>
      </w:r>
      <w:r w:rsidRPr="008B2D3B">
        <w:rPr>
          <w:rFonts w:ascii="Arial" w:eastAsia="Times New Roman" w:hAnsi="Arial" w:cs="Arial"/>
          <w:spacing w:val="-3"/>
          <w:sz w:val="20"/>
          <w:szCs w:val="20"/>
        </w:rPr>
        <w:t xml:space="preserve"> </w:t>
      </w:r>
      <w:r w:rsidRPr="008B2D3B">
        <w:rPr>
          <w:rFonts w:ascii="Arial" w:eastAsia="Times New Roman" w:hAnsi="Arial" w:cs="Arial"/>
          <w:sz w:val="20"/>
          <w:szCs w:val="20"/>
        </w:rPr>
        <w:t>……/……/…………</w:t>
      </w:r>
      <w:r w:rsidRPr="008B2D3B">
        <w:rPr>
          <w:rFonts w:ascii="Arial" w:eastAsia="Times New Roman" w:hAnsi="Arial" w:cs="Arial"/>
          <w:sz w:val="20"/>
          <w:szCs w:val="20"/>
        </w:rPr>
        <w:br w:type="column"/>
      </w:r>
    </w:p>
    <w:p w14:paraId="27CD525F" w14:textId="77777777" w:rsidR="00617060" w:rsidRDefault="00617060" w:rsidP="004F6E03">
      <w:pPr>
        <w:ind w:left="134"/>
        <w:rPr>
          <w:rFonts w:ascii="Arial" w:eastAsia="Times New Roman" w:hAnsi="Arial" w:cs="Arial"/>
          <w:sz w:val="20"/>
          <w:szCs w:val="20"/>
        </w:rPr>
      </w:pPr>
    </w:p>
    <w:p w14:paraId="7C00595B" w14:textId="77777777" w:rsidR="00617060" w:rsidRDefault="00617060" w:rsidP="004F6E03">
      <w:pPr>
        <w:ind w:left="134"/>
        <w:rPr>
          <w:rFonts w:ascii="Arial" w:eastAsia="Times New Roman" w:hAnsi="Arial" w:cs="Arial"/>
          <w:sz w:val="20"/>
          <w:szCs w:val="20"/>
        </w:rPr>
      </w:pPr>
    </w:p>
    <w:p w14:paraId="42B71BE1" w14:textId="77777777" w:rsidR="004F6E03" w:rsidRPr="008B2D3B" w:rsidRDefault="004F6E03" w:rsidP="004F6E03">
      <w:pPr>
        <w:ind w:left="134"/>
        <w:rPr>
          <w:rFonts w:ascii="Arial" w:eastAsia="Times New Roman" w:hAnsi="Arial" w:cs="Arial"/>
          <w:spacing w:val="-57"/>
          <w:sz w:val="20"/>
          <w:szCs w:val="20"/>
        </w:rPr>
      </w:pPr>
      <w:r w:rsidRPr="008B2D3B">
        <w:rPr>
          <w:rFonts w:ascii="Arial" w:eastAsia="Times New Roman" w:hAnsi="Arial" w:cs="Arial"/>
          <w:sz w:val="20"/>
          <w:szCs w:val="20"/>
        </w:rPr>
        <w:t xml:space="preserve">Il Legale rappresentante </w:t>
      </w:r>
    </w:p>
    <w:p w14:paraId="1BAB4F67" w14:textId="54C44689" w:rsidR="004F6E03" w:rsidRPr="008B2D3B" w:rsidRDefault="004F6E03" w:rsidP="00617060">
      <w:pPr>
        <w:ind w:left="134"/>
        <w:rPr>
          <w:rFonts w:ascii="Times New Roman" w:eastAsia="Times New Roman" w:hAnsi="Times New Roman" w:cs="Times New Roman"/>
          <w:sz w:val="24"/>
        </w:rPr>
        <w:sectPr w:rsidR="004F6E03" w:rsidRPr="008B2D3B">
          <w:type w:val="continuous"/>
          <w:pgSz w:w="11910" w:h="16840"/>
          <w:pgMar w:top="2620" w:right="960" w:bottom="280" w:left="1000" w:header="720" w:footer="720" w:gutter="0"/>
          <w:cols w:num="2" w:space="720" w:equalWidth="0">
            <w:col w:w="2741" w:space="2889"/>
            <w:col w:w="4320"/>
          </w:cols>
        </w:sectPr>
      </w:pPr>
      <w:r w:rsidRPr="008B2D3B">
        <w:rPr>
          <w:rFonts w:ascii="Arial" w:eastAsia="Times New Roman" w:hAnsi="Arial" w:cs="Arial"/>
          <w:sz w:val="20"/>
          <w:szCs w:val="20"/>
        </w:rPr>
        <w:t>(</w:t>
      </w:r>
      <w:r w:rsidRPr="008B2D3B">
        <w:rPr>
          <w:rFonts w:ascii="Arial" w:eastAsia="Times New Roman" w:hAnsi="Arial" w:cs="Arial"/>
          <w:i/>
          <w:sz w:val="20"/>
          <w:szCs w:val="20"/>
        </w:rPr>
        <w:t>firmato</w:t>
      </w:r>
      <w:r w:rsidRPr="008B2D3B">
        <w:rPr>
          <w:rFonts w:ascii="Arial" w:eastAsia="Times New Roman" w:hAnsi="Arial" w:cs="Arial"/>
          <w:i/>
          <w:spacing w:val="-2"/>
          <w:sz w:val="20"/>
          <w:szCs w:val="20"/>
        </w:rPr>
        <w:t xml:space="preserve"> </w:t>
      </w:r>
      <w:r w:rsidRPr="008B2D3B">
        <w:rPr>
          <w:rFonts w:ascii="Arial" w:eastAsia="Times New Roman" w:hAnsi="Arial" w:cs="Arial"/>
          <w:i/>
          <w:sz w:val="20"/>
          <w:szCs w:val="20"/>
        </w:rPr>
        <w:t>digitalmente</w:t>
      </w:r>
      <w:r w:rsidRPr="008B2D3B">
        <w:rPr>
          <w:rFonts w:ascii="Arial" w:eastAsia="Times New Roman" w:hAnsi="Arial" w:cs="Arial"/>
          <w:sz w:val="20"/>
          <w:szCs w:val="20"/>
        </w:rPr>
        <w:t>)</w:t>
      </w:r>
    </w:p>
    <w:p w14:paraId="5950AB80" w14:textId="77777777" w:rsidR="006F7BA5" w:rsidRDefault="006F7BA5" w:rsidP="00617060"/>
    <w:sectPr w:rsidR="006F7B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977B9" w14:textId="77777777" w:rsidR="00000000" w:rsidRDefault="00B83853">
      <w:r>
        <w:separator/>
      </w:r>
    </w:p>
  </w:endnote>
  <w:endnote w:type="continuationSeparator" w:id="0">
    <w:p w14:paraId="4516B54D" w14:textId="77777777" w:rsidR="00000000" w:rsidRDefault="00B83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3F343" w14:textId="77777777" w:rsidR="00000000" w:rsidRDefault="00B83853">
      <w:r>
        <w:separator/>
      </w:r>
    </w:p>
  </w:footnote>
  <w:footnote w:type="continuationSeparator" w:id="0">
    <w:p w14:paraId="0EE70EE5" w14:textId="77777777" w:rsidR="00000000" w:rsidRDefault="00B83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77DDB" w14:textId="77777777" w:rsidR="008B2D3B" w:rsidRDefault="00B83853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0709F"/>
    <w:multiLevelType w:val="hybridMultilevel"/>
    <w:tmpl w:val="8638A284"/>
    <w:lvl w:ilvl="0" w:tplc="05B09E0A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865EE"/>
    <w:multiLevelType w:val="hybridMultilevel"/>
    <w:tmpl w:val="36A0F104"/>
    <w:lvl w:ilvl="0" w:tplc="05B09E0A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4718">
    <w:abstractNumId w:val="0"/>
  </w:num>
  <w:num w:numId="2" w16cid:durableId="2049798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E03"/>
    <w:rsid w:val="004F6E03"/>
    <w:rsid w:val="00617060"/>
    <w:rsid w:val="006F7BA5"/>
    <w:rsid w:val="00B8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2FF08"/>
  <w15:chartTrackingRefBased/>
  <w15:docId w15:val="{C79BBE06-66AD-4F7B-B9AF-A8906C43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6E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F6E03"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4F6E03"/>
    <w:rPr>
      <w:rFonts w:ascii="Calibri" w:eastAsia="Calibri" w:hAnsi="Calibri" w:cs="Calibri"/>
      <w:kern w:val="0"/>
      <w14:ligatures w14:val="none"/>
    </w:rPr>
  </w:style>
  <w:style w:type="table" w:styleId="Grigliatabella">
    <w:name w:val="Table Grid"/>
    <w:basedOn w:val="Tabellanormale"/>
    <w:uiPriority w:val="39"/>
    <w:rsid w:val="004F6E0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F72EC-B673-4DCF-BC83-EE73534F1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Boncio</dc:creator>
  <cp:keywords/>
  <dc:description/>
  <cp:lastModifiedBy>Susanna Paoni</cp:lastModifiedBy>
  <cp:revision>3</cp:revision>
  <dcterms:created xsi:type="dcterms:W3CDTF">2023-09-28T08:38:00Z</dcterms:created>
  <dcterms:modified xsi:type="dcterms:W3CDTF">2023-09-28T13:22:00Z</dcterms:modified>
</cp:coreProperties>
</file>