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D225" w14:textId="77777777" w:rsidR="008B4CD8" w:rsidRDefault="008B4CD8" w:rsidP="008B4CD8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noProof/>
        </w:rPr>
        <w:drawing>
          <wp:inline distT="0" distB="0" distL="0" distR="0" wp14:anchorId="200E93F2" wp14:editId="5200F9EE">
            <wp:extent cx="5946140" cy="1098550"/>
            <wp:effectExtent l="0" t="0" r="0" b="6350"/>
            <wp:docPr id="1939082030" name="Immagine 193908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422E" w14:textId="77777777" w:rsidR="007E0537" w:rsidRDefault="008B4CD8" w:rsidP="007E0537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rFonts w:ascii="Times New Roman" w:eastAsia="Times New Roman" w:hAnsi="Times New Roman" w:cs="Times New Roman"/>
          <w:b/>
          <w:color w:val="001F5F"/>
          <w:sz w:val="24"/>
        </w:rPr>
        <w:t xml:space="preserve">Allegato </w:t>
      </w:r>
      <w:r w:rsidR="007E0537">
        <w:rPr>
          <w:rFonts w:ascii="Times New Roman" w:eastAsia="Times New Roman" w:hAnsi="Times New Roman" w:cs="Times New Roman"/>
          <w:b/>
          <w:color w:val="001F5F"/>
          <w:sz w:val="24"/>
        </w:rPr>
        <w:t>3</w:t>
      </w:r>
    </w:p>
    <w:p w14:paraId="33E7D414" w14:textId="0F4AA91C" w:rsidR="008B4CD8" w:rsidRDefault="008B4CD8" w:rsidP="007E0537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“Comunicazione del dato sulla Titolarità effettiva per Enti privati” </w:t>
      </w:r>
    </w:p>
    <w:p w14:paraId="5FBFE38C" w14:textId="62E6F990" w:rsidR="008B4CD8" w:rsidRDefault="007E0537" w:rsidP="007E0537">
      <w:pPr>
        <w:tabs>
          <w:tab w:val="center" w:pos="4847"/>
          <w:tab w:val="left" w:pos="7848"/>
        </w:tabs>
        <w:spacing w:after="41" w:line="377" w:lineRule="auto"/>
        <w:ind w:left="851" w:right="794"/>
      </w:pPr>
      <w:r>
        <w:rPr>
          <w:rFonts w:ascii="Times New Roman" w:eastAsia="Times New Roman" w:hAnsi="Times New Roman" w:cs="Times New Roman"/>
          <w:i/>
          <w:sz w:val="24"/>
        </w:rPr>
        <w:tab/>
      </w:r>
      <w:r w:rsidR="008B4CD8">
        <w:rPr>
          <w:rFonts w:ascii="Times New Roman" w:eastAsia="Times New Roman" w:hAnsi="Times New Roman" w:cs="Times New Roman"/>
          <w:i/>
          <w:sz w:val="24"/>
        </w:rPr>
        <w:t xml:space="preserve">ex art. </w:t>
      </w:r>
      <w:r w:rsidR="008B4CD8" w:rsidRPr="00B02A20">
        <w:rPr>
          <w:rFonts w:ascii="Times New Roman" w:eastAsia="Times New Roman" w:hAnsi="Times New Roman" w:cs="Times New Roman"/>
          <w:i/>
          <w:sz w:val="24"/>
        </w:rPr>
        <w:t>69 par. 2 Reg</w:t>
      </w:r>
      <w:r w:rsidR="008B4CD8">
        <w:rPr>
          <w:rFonts w:ascii="Times New Roman" w:eastAsia="Times New Roman" w:hAnsi="Times New Roman" w:cs="Times New Roman"/>
          <w:i/>
          <w:sz w:val="24"/>
        </w:rPr>
        <w:t xml:space="preserve">. (UE) 2021/1060 </w:t>
      </w:r>
      <w:r>
        <w:rPr>
          <w:rFonts w:ascii="Times New Roman" w:eastAsia="Times New Roman" w:hAnsi="Times New Roman" w:cs="Times New Roman"/>
          <w:i/>
          <w:sz w:val="24"/>
        </w:rPr>
        <w:tab/>
      </w:r>
    </w:p>
    <w:p w14:paraId="5F895B5B" w14:textId="77777777" w:rsidR="008B4CD8" w:rsidRDefault="008B4CD8" w:rsidP="008B4CD8">
      <w:pPr>
        <w:spacing w:after="184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82A8AC" w14:textId="77777777" w:rsidR="008B4CD8" w:rsidRDefault="008B4CD8" w:rsidP="008B4CD8">
      <w:pPr>
        <w:spacing w:after="0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Il/La sottoscritto/a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.………………………………………………...…………………….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 prov. </w:t>
      </w:r>
      <w:proofErr w:type="gramStart"/>
      <w:r>
        <w:rPr>
          <w:rFonts w:ascii="Times New Roman" w:eastAsia="Times New Roman" w:hAnsi="Times New Roman" w:cs="Times New Roman"/>
          <w:sz w:val="24"/>
        </w:rPr>
        <w:t>(….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.) il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Cod.fiscale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 </w:t>
      </w:r>
    </w:p>
    <w:p w14:paraId="368D9691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D60879" w14:textId="77777777" w:rsidR="008B4CD8" w:rsidRDefault="008B4CD8" w:rsidP="008B4CD8">
      <w:pPr>
        <w:spacing w:after="17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 </w:t>
      </w:r>
    </w:p>
    <w:p w14:paraId="5E0FF4F4" w14:textId="77777777" w:rsidR="008B4CD8" w:rsidRDefault="008B4CD8" w:rsidP="008B4CD8">
      <w:pPr>
        <w:tabs>
          <w:tab w:val="center" w:pos="2299"/>
        </w:tabs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Titolare dell’impresa individuale </w:t>
      </w:r>
    </w:p>
    <w:p w14:paraId="25351D2B" w14:textId="77777777" w:rsidR="008B4CD8" w:rsidRDefault="008B4CD8" w:rsidP="008B4CD8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Legale Rappresentante  </w:t>
      </w:r>
    </w:p>
    <w:p w14:paraId="01ACBD03" w14:textId="77777777" w:rsidR="008B4CD8" w:rsidRDefault="008B4CD8" w:rsidP="008B4CD8">
      <w:pPr>
        <w:spacing w:after="1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BCD04" w14:textId="77777777" w:rsidR="008B4CD8" w:rsidRDefault="008B4CD8" w:rsidP="008B4CD8">
      <w:pPr>
        <w:spacing w:after="1" w:line="4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Ragione sociale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D5503BF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 Comune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 prov. (..…) </w:t>
      </w:r>
    </w:p>
    <w:p w14:paraId="017D9972" w14:textId="77777777" w:rsidR="008B4CD8" w:rsidRDefault="008B4CD8" w:rsidP="008B4CD8">
      <w:pPr>
        <w:spacing w:after="1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4A7462D6" w14:textId="77777777" w:rsidR="008B4CD8" w:rsidRDefault="008B4CD8" w:rsidP="008B4CD8">
      <w:pPr>
        <w:spacing w:after="157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 che al __/__/____ </w:t>
      </w:r>
      <w:r>
        <w:rPr>
          <w:rStyle w:val="Rimandonotaapidipagina"/>
          <w:rFonts w:ascii="Times New Roman" w:eastAsia="Times New Roman" w:hAnsi="Times New Roman" w:cs="Times New Roman"/>
          <w:b/>
          <w:sz w:val="24"/>
        </w:rPr>
        <w:footnoteReference w:id="1"/>
      </w:r>
    </w:p>
    <w:p w14:paraId="6E007CF7" w14:textId="77777777" w:rsidR="008B4CD8" w:rsidRDefault="008B4CD8" w:rsidP="008B4CD8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8B4CD8" w14:paraId="67288176" w14:textId="77777777" w:rsidTr="00BB4E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C6F124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21DAAA7" w14:textId="77777777" w:rsidR="008B4CD8" w:rsidRDefault="008B4CD8" w:rsidP="00BB4EF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Criterio dell’assetto proprietario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2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4CD8" w14:paraId="739DCEB7" w14:textId="77777777" w:rsidTr="00BB4EF5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FB7FEF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667B52A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Criterio del controllo 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3"/>
            </w:r>
          </w:p>
        </w:tc>
      </w:tr>
      <w:tr w:rsidR="008B4CD8" w14:paraId="41A54291" w14:textId="77777777" w:rsidTr="00BB4E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0471B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3849DC3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Criterio residuale 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4"/>
            </w:r>
          </w:p>
        </w:tc>
      </w:tr>
    </w:tbl>
    <w:p w14:paraId="7BF790E9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7F2B7C" w14:textId="77777777" w:rsid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è/sono stato/i individuato/i il/i seguente/i titolare/i effettivo/i: </w:t>
      </w:r>
    </w:p>
    <w:p w14:paraId="20B4232B" w14:textId="77777777" w:rsidR="008B4CD8" w:rsidRDefault="008B4CD8" w:rsidP="008B4CD8">
      <w:pPr>
        <w:spacing w:after="44" w:line="379" w:lineRule="auto"/>
        <w:ind w:left="-5" w:right="262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Opzione 1) </w:t>
      </w:r>
    </w:p>
    <w:p w14:paraId="39B5EA69" w14:textId="77777777" w:rsidR="008B4CD8" w:rsidRDefault="008B4CD8" w:rsidP="008B4CD8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sottoscritto/a. </w:t>
      </w:r>
    </w:p>
    <w:p w14:paraId="12EE840E" w14:textId="77777777" w:rsidR="008B4CD8" w:rsidRDefault="008B4CD8" w:rsidP="008B4CD8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B291844" wp14:editId="5294D6FF">
                <wp:extent cx="1829054" cy="7620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726BE" id="Group 3691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">
                <v:shape id="Shape 4572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CD29E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38E6D2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2) </w:t>
      </w:r>
    </w:p>
    <w:p w14:paraId="42FBBD96" w14:textId="77777777" w:rsidR="008B4CD8" w:rsidRDefault="008B4CD8" w:rsidP="008B4CD8">
      <w:pPr>
        <w:spacing w:after="10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 unitamente a:  </w:t>
      </w:r>
    </w:p>
    <w:p w14:paraId="4EA4FF47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AE23431" w14:textId="77777777" w:rsidR="008B4CD8" w:rsidRDefault="008B4CD8" w:rsidP="008B4CD8">
      <w:pPr>
        <w:spacing w:after="3" w:line="41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Cod. fiscale 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 </w:t>
      </w:r>
    </w:p>
    <w:p w14:paraId="42F8F6C5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641FBB88" w14:textId="77777777" w:rsidR="008B4CD8" w:rsidRDefault="008B4CD8" w:rsidP="008B4CD8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………………………………………...……………………………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06A33B0" w14:textId="77777777" w:rsidR="008B4CD8" w:rsidRDefault="008B4CD8" w:rsidP="008B4CD8">
      <w:pPr>
        <w:spacing w:after="1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54DB443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3)  </w:t>
      </w:r>
    </w:p>
    <w:p w14:paraId="41095990" w14:textId="77777777" w:rsidR="008B4CD8" w:rsidRDefault="008B4CD8" w:rsidP="008B4CD8">
      <w:pPr>
        <w:spacing w:after="10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nella/e persona/e fisica/che di: </w:t>
      </w:r>
    </w:p>
    <w:p w14:paraId="1EBDC075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708D057E" w14:textId="77777777" w:rsidR="008B4CD8" w:rsidRDefault="008B4CD8" w:rsidP="008B4CD8">
      <w:pPr>
        <w:spacing w:after="0" w:line="41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 prov. (______) il ……………………………………………………... Cod. fiscale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 </w:t>
      </w:r>
    </w:p>
    <w:p w14:paraId="6D18AD6E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66C23C23" w14:textId="77777777" w:rsidR="008B4CD8" w:rsidRDefault="008B4CD8" w:rsidP="008B4CD8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489E933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9C4253D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4) </w:t>
      </w:r>
    </w:p>
    <w:p w14:paraId="74D57B96" w14:textId="79FB90C8" w:rsidR="008B4CD8" w:rsidRDefault="008B4CD8" w:rsidP="008B4CD8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□ poiché l'applicazione dei criteri dell’assetto proprietario e del controllo non consentono di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individuare univocamente uno o più titolari effettivi dell’impresa\ente, dal momento che (</w:t>
      </w:r>
      <w:r>
        <w:rPr>
          <w:rFonts w:ascii="Times New Roman" w:eastAsia="Times New Roman" w:hAnsi="Times New Roman" w:cs="Times New Roman"/>
          <w:i/>
          <w:sz w:val="20"/>
        </w:rPr>
        <w:t xml:space="preserve">specificare la motivazione: impresa quotata/impresa ad azionariato diffuso/ecc). </w:t>
      </w:r>
    </w:p>
    <w:p w14:paraId="3CF30F05" w14:textId="77777777" w:rsidR="008B4CD8" w:rsidRDefault="008B4CD8" w:rsidP="008B4CD8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53941173" w14:textId="77777777" w:rsidR="008B4CD8" w:rsidRDefault="008B4CD8" w:rsidP="008B4CD8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726E526C" w14:textId="42EE300F" w:rsidR="008B4CD8" w:rsidRDefault="008B4CD8" w:rsidP="008B4CD8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D5CFDC9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4380C7EF" w14:textId="77777777" w:rsidR="008B4CD8" w:rsidRDefault="008B4CD8" w:rsidP="008B4CD8">
      <w:pPr>
        <w:spacing w:after="181" w:line="41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</w:t>
      </w:r>
    </w:p>
    <w:p w14:paraId="3E82F357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Cod. fiscale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…………………………………... </w:t>
      </w:r>
    </w:p>
    <w:p w14:paraId="40BE3070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5B551EBD" w14:textId="77777777" w:rsidR="008B4CD8" w:rsidRDefault="008B4CD8" w:rsidP="008B4CD8">
      <w:pPr>
        <w:spacing w:after="13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……………………………………………...………………………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B8921A2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DC300D" w14:textId="77777777" w:rsidR="008B4CD8" w:rsidRDefault="008B4CD8" w:rsidP="008B4CD8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specifica che il dato indicato nelle precedenti sezioni, relativo alla/e persona/e fisica/che individuata/e come titolare/i effettivo/i alla data di selezione del progetto da parte del </w:t>
      </w:r>
      <w:proofErr w:type="spellStart"/>
      <w:r>
        <w:rPr>
          <w:rFonts w:ascii="Times New Roman" w:eastAsia="Times New Roman" w:hAnsi="Times New Roman" w:cs="Times New Roman"/>
          <w:sz w:val="24"/>
        </w:rPr>
        <w:t>RdA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/O.I. del PR 2021-2027 e/o alla data di aggiudicazione della gara,  </w:t>
      </w:r>
    </w:p>
    <w:p w14:paraId="482C214A" w14:textId="77777777" w:rsidR="008B4CD8" w:rsidRDefault="008B4CD8" w:rsidP="008B4CD8">
      <w:pPr>
        <w:spacing w:after="17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coincide </w:t>
      </w:r>
    </w:p>
    <w:p w14:paraId="6005E10F" w14:textId="77777777" w:rsidR="008B4CD8" w:rsidRDefault="008B4CD8" w:rsidP="008B4CD8">
      <w:pPr>
        <w:spacing w:after="0" w:line="37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non coincide con quello valido alla data di sottoscrizione del presente documento. </w:t>
      </w:r>
    </w:p>
    <w:p w14:paraId="5C97D9BC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88E09B" w14:textId="77777777" w:rsidR="008B4CD8" w:rsidRDefault="008B4CD8" w:rsidP="008B4CD8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 riferimento a tutti i soggetti sopra indicati, si allega alla presente:  </w:t>
      </w:r>
    </w:p>
    <w:p w14:paraId="7342A45F" w14:textId="77777777" w:rsidR="008B4CD8" w:rsidRDefault="008B4CD8" w:rsidP="008B4CD8">
      <w:pPr>
        <w:numPr>
          <w:ilvl w:val="0"/>
          <w:numId w:val="7"/>
        </w:numPr>
        <w:spacing w:after="20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22EFE778" w14:textId="77777777" w:rsidR="001B74BB" w:rsidRDefault="001B74BB" w:rsidP="008B4CD8">
      <w:pPr>
        <w:spacing w:after="154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B66700F" w14:textId="77777777" w:rsidR="001B74BB" w:rsidRDefault="001B74BB" w:rsidP="008B4CD8">
      <w:pPr>
        <w:spacing w:after="154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31FB9C5" w14:textId="77777777" w:rsidR="001B74BB" w:rsidRDefault="001B74BB" w:rsidP="008B4CD8">
      <w:pPr>
        <w:spacing w:after="154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5EA8BA16" w14:textId="53E5D4C0" w:rsidR="008B4CD8" w:rsidRDefault="008B4CD8" w:rsidP="008B4CD8">
      <w:pPr>
        <w:spacing w:after="15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9F7B54A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Luogo e data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  </w:t>
      </w:r>
    </w:p>
    <w:p w14:paraId="7EF27C72" w14:textId="77777777" w:rsidR="008B4CD8" w:rsidRDefault="008B4CD8" w:rsidP="008B4CD8">
      <w:pPr>
        <w:spacing w:after="12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Firma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</w:t>
      </w:r>
    </w:p>
    <w:p w14:paraId="379D13D5" w14:textId="77777777" w:rsidR="008B4CD8" w:rsidRDefault="008B4CD8" w:rsidP="008B4C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A83EE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184CF1A1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24C40128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06B6FE91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74A607A1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5BF3422B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58545682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0D384149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5FB58AB1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1CDD07A9" w14:textId="77777777" w:rsidR="00E47030" w:rsidRPr="00E47030" w:rsidRDefault="00E47030" w:rsidP="00E470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DEFINIZIONE DEL “TITOLARE EFFETTIVO” </w:t>
      </w:r>
    </w:p>
    <w:p w14:paraId="667B8FC5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sz w:val="24"/>
          <w:szCs w:val="24"/>
        </w:rPr>
        <w:t xml:space="preserve">Ai sensi dell’art. 3, comma 6, della Direttiva (UE) 2015/849, per </w:t>
      </w:r>
      <w:r w:rsidRPr="00E47030">
        <w:rPr>
          <w:rFonts w:ascii="Times New Roman" w:hAnsi="Times New Roman" w:cs="Times New Roman"/>
          <w:b/>
          <w:bCs/>
          <w:sz w:val="24"/>
          <w:szCs w:val="24"/>
        </w:rPr>
        <w:t xml:space="preserve">titolare effettivo </w:t>
      </w:r>
      <w:r w:rsidRPr="00E47030">
        <w:rPr>
          <w:rFonts w:ascii="Times New Roman" w:hAnsi="Times New Roman" w:cs="Times New Roman"/>
          <w:sz w:val="24"/>
          <w:szCs w:val="24"/>
        </w:rPr>
        <w:t xml:space="preserve">si intende 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>la persona o le persone fisiche che, in ultima istanza, possiedono o controllano il cliente e/o le persone fisiche per conto delle quali è realizzata un'operazione o un'attività</w:t>
      </w:r>
      <w:r w:rsidRPr="00E47030">
        <w:rPr>
          <w:rFonts w:ascii="Times New Roman" w:hAnsi="Times New Roman" w:cs="Times New Roman"/>
          <w:sz w:val="24"/>
          <w:szCs w:val="24"/>
        </w:rPr>
        <w:t xml:space="preserve">. Nell’ordinamento nazionale, si tengono altresì presenti i criteri per la determinazione della titolarità effettiva di clienti (soggetti) diversi dalle persone fisiche di cui all’art. 20 del D.lgs. 231/2007. </w:t>
      </w:r>
    </w:p>
    <w:p w14:paraId="2D476D4E" w14:textId="77777777" w:rsidR="00E47030" w:rsidRPr="00E47030" w:rsidRDefault="00E47030" w:rsidP="00E470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a) In caso di società, </w:t>
      </w:r>
      <w:r w:rsidRPr="00E47030">
        <w:rPr>
          <w:rFonts w:ascii="Times New Roman" w:hAnsi="Times New Roman" w:cs="Times New Roman"/>
          <w:sz w:val="24"/>
          <w:szCs w:val="24"/>
        </w:rPr>
        <w:t xml:space="preserve">(per titolare effettivo)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si intende: </w:t>
      </w:r>
    </w:p>
    <w:p w14:paraId="28392307" w14:textId="77777777" w:rsidR="00E47030" w:rsidRPr="00E47030" w:rsidRDefault="00E47030" w:rsidP="00E470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i. la persona fisica o le persone fisiche che, in ultima istanza,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possiedono o controllano il soggetto giuridico 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14:paraId="33018747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Una percentuale di azioni pari al 25 % più una quota o altra partecipazione superiore al 25 % del capitale di un cliente detenuta da una persona fisica costituisce indicazione di proprietà diretta. </w:t>
      </w:r>
    </w:p>
    <w:p w14:paraId="5CAF906C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 </w:t>
      </w:r>
      <w:r w:rsidRPr="00E47030">
        <w:rPr>
          <w:rFonts w:ascii="Times New Roman" w:hAnsi="Times New Roman" w:cs="Times New Roman"/>
          <w:i/>
          <w:iCs/>
          <w:sz w:val="20"/>
          <w:szCs w:val="20"/>
        </w:rPr>
        <w:t>(È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Consiglio.)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56447313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ii.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posizione dirigenziale di alto livello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, i soggetti obbligati conservano le registrazioni delle decisioni adottate al fine di identificare la titolarità effettiva ai sensi del punto i) e del presente punto. </w:t>
      </w:r>
    </w:p>
    <w:p w14:paraId="1AFF72B3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00BDA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b) In caso di trust, </w:t>
      </w:r>
      <w:r w:rsidRPr="00E47030">
        <w:rPr>
          <w:rFonts w:ascii="Times New Roman" w:hAnsi="Times New Roman" w:cs="Times New Roman"/>
          <w:sz w:val="24"/>
          <w:szCs w:val="24"/>
        </w:rPr>
        <w:t xml:space="preserve">(per titolare effettivo)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si intende </w:t>
      </w:r>
      <w:r w:rsidRPr="00E47030">
        <w:rPr>
          <w:rFonts w:ascii="Times New Roman" w:hAnsi="Times New Roman" w:cs="Times New Roman"/>
          <w:i/>
          <w:iCs/>
          <w:sz w:val="20"/>
          <w:szCs w:val="20"/>
        </w:rPr>
        <w:t>(Il trust è un atto di disposizione patrimoniale, mediante il quale un soggetto si spossessa di uno o più beni, trasferendoli al trustee (o a sé stesso quale trustee), affinché siano amministrati nell’interesse di un terzo beneficiario o per uno specifico fine, secondo quanto da lui stesso programmato nell’atto costitutivo)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32338755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iii. il costituente; </w:t>
      </w:r>
    </w:p>
    <w:p w14:paraId="7DDB993F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iv. il o i «trustee»; </w:t>
      </w:r>
    </w:p>
    <w:p w14:paraId="6C931021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v. il guardiano, se esiste; </w:t>
      </w:r>
    </w:p>
    <w:p w14:paraId="60DEA0C5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A9D3A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vi.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14:paraId="12FE96FC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vii. qualunque altra persona fisica che esercita in ultima istanza il controllo sul trust attraverso la proprietà diretta o indiretta o attraverso altri mezzi. </w:t>
      </w:r>
    </w:p>
    <w:p w14:paraId="4BF2FE03" w14:textId="77777777" w:rsidR="00E47030" w:rsidRPr="00E47030" w:rsidRDefault="00E47030" w:rsidP="00E470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07A955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c) In caso di soggetti giuridici quali le fondazioni e istituti giuridici analoghi ai trust </w:t>
      </w:r>
      <w:r w:rsidRPr="00E47030">
        <w:rPr>
          <w:rFonts w:ascii="Times New Roman" w:hAnsi="Times New Roman" w:cs="Times New Roman"/>
          <w:sz w:val="24"/>
          <w:szCs w:val="24"/>
        </w:rPr>
        <w:t xml:space="preserve">(per titolare effettivo)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 intende</w:t>
      </w:r>
      <w:r w:rsidRPr="00E4703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la persona o le persone fisiche che detengono posizioni equivalenti o analoghe a quelle di cui alla lettera b). </w:t>
      </w:r>
    </w:p>
    <w:p w14:paraId="74F7FF76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sz w:val="24"/>
          <w:szCs w:val="24"/>
        </w:rPr>
        <w:t>In caso di Enti pubblici</w:t>
      </w:r>
      <w:r w:rsidRPr="00E47030">
        <w:rPr>
          <w:rFonts w:ascii="Times New Roman" w:hAnsi="Times New Roman" w:cs="Times New Roman"/>
          <w:sz w:val="24"/>
          <w:szCs w:val="24"/>
        </w:rPr>
        <w:t>, oltre ai suddetti riferimenti normativi, si rinvia per i necessari approfondimenti al documento redatto dal Consiglio Nazionale del Notariato – “Commissione antiriciclaggio, Studio 1_2023 B - La ricerca del titolare effettivo”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104D0C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8B6E0" w14:textId="77777777" w:rsidR="00E47030" w:rsidRPr="00E47030" w:rsidRDefault="00E47030" w:rsidP="00E47030">
      <w:pPr>
        <w:pStyle w:val="Default"/>
        <w:jc w:val="both"/>
      </w:pPr>
      <w:r w:rsidRPr="00E47030">
        <w:rPr>
          <w:b/>
          <w:bCs/>
        </w:rPr>
        <w:t xml:space="preserve">CRITERI PER L’INDIVIDUAZIONE DEL TITOLARE EFFETTIVO </w:t>
      </w:r>
    </w:p>
    <w:p w14:paraId="193C9056" w14:textId="77777777" w:rsidR="00E47030" w:rsidRPr="00E47030" w:rsidRDefault="00E47030" w:rsidP="00E47030">
      <w:pPr>
        <w:pStyle w:val="Default"/>
        <w:jc w:val="both"/>
      </w:pPr>
      <w:r w:rsidRPr="00E47030">
        <w:t xml:space="preserve">In tema di individuazione del titolare effettivo è necessario fare riferimento al d.lgs. n. 231/2007 (art. 2 Allegato tecnico) e al d.lgs. n.125 del 2019. </w:t>
      </w:r>
    </w:p>
    <w:p w14:paraId="4379E85E" w14:textId="77777777" w:rsidR="00E47030" w:rsidRPr="00E47030" w:rsidRDefault="00E47030" w:rsidP="00E47030">
      <w:pPr>
        <w:pStyle w:val="Default"/>
        <w:jc w:val="both"/>
      </w:pPr>
      <w:r w:rsidRPr="00E47030">
        <w:t xml:space="preserve">Comunemente, vengono applicati </w:t>
      </w:r>
      <w:r w:rsidRPr="00E47030">
        <w:rPr>
          <w:b/>
          <w:bCs/>
        </w:rPr>
        <w:t xml:space="preserve">3 criteri alternativi per l'individuazione del titolare effettivo: </w:t>
      </w:r>
    </w:p>
    <w:p w14:paraId="36D42FAC" w14:textId="77777777" w:rsidR="00E47030" w:rsidRPr="00E47030" w:rsidRDefault="00E47030" w:rsidP="00E47030">
      <w:pPr>
        <w:pStyle w:val="Default"/>
        <w:jc w:val="both"/>
      </w:pPr>
      <w:r w:rsidRPr="00E47030">
        <w:rPr>
          <w:b/>
          <w:bCs/>
        </w:rPr>
        <w:t>1. criterio dell’assetto proprietario</w:t>
      </w:r>
      <w:r w:rsidRPr="00E47030">
        <w:t xml:space="preserve">: sulla base del presente criterio si individua il titolare/i effettivo/i quando una o più persone detengono una partecipazione del capitale societario superiore al 25%. Se questa percentuale di partecipazione societaria è controllata da un’altra entità giuridica non persona fisica, è necessario risalire la catena proprietaria fino a trovare il titolare effettivo; </w:t>
      </w:r>
    </w:p>
    <w:p w14:paraId="0535A4F1" w14:textId="77777777" w:rsidR="00E47030" w:rsidRPr="00E47030" w:rsidRDefault="00E47030" w:rsidP="00E47030">
      <w:pPr>
        <w:pStyle w:val="Default"/>
        <w:jc w:val="both"/>
      </w:pPr>
      <w:r w:rsidRPr="00E47030">
        <w:rPr>
          <w:b/>
          <w:bCs/>
        </w:rPr>
        <w:t>2. criterio del controllo</w:t>
      </w:r>
      <w:r w:rsidRPr="00E47030">
        <w:t xml:space="preserve">: sulla base di questo criterio si provvede a verificare chi è la persona, o il gruppo di persone, che tramite il possesso della maggioranza dei voti o vincoli contrattuali, esercita/no maggiore influenza all’interno del panorama degli </w:t>
      </w:r>
      <w:r w:rsidRPr="00E47030">
        <w:rPr>
          <w:i/>
          <w:iCs/>
        </w:rPr>
        <w:t>shareholders</w:t>
      </w:r>
      <w:r w:rsidRPr="00E47030">
        <w:t xml:space="preserve">. Questo criterio è utilizzabile nel caso in cui non si riuscisse a risalire al titolare effettivo con l’analisi dell’assetto proprietario (cfr. punto 1); </w:t>
      </w:r>
    </w:p>
    <w:p w14:paraId="760561A7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sz w:val="24"/>
          <w:szCs w:val="24"/>
        </w:rPr>
        <w:t>3. criterio residuale</w:t>
      </w:r>
      <w:r w:rsidRPr="00E47030">
        <w:rPr>
          <w:rFonts w:ascii="Times New Roman" w:hAnsi="Times New Roman" w:cs="Times New Roman"/>
          <w:sz w:val="24"/>
          <w:szCs w:val="24"/>
        </w:rPr>
        <w:t xml:space="preserve">: questo criterio stabilisce che, se non è stato individuato il titolare effettivo utilizzando i precedenti due criteri, quest’ultimo vada individuato in colui che esercita poteri di amministrazione o direzione della persona giuridica. </w:t>
      </w:r>
    </w:p>
    <w:p w14:paraId="47803509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7030" w:rsidRPr="00E47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55D9" w14:textId="77777777" w:rsidR="00AB4BD8" w:rsidRDefault="00AB4BD8" w:rsidP="008B4CD8">
      <w:pPr>
        <w:spacing w:after="0" w:line="240" w:lineRule="auto"/>
      </w:pPr>
      <w:r>
        <w:separator/>
      </w:r>
    </w:p>
  </w:endnote>
  <w:endnote w:type="continuationSeparator" w:id="0">
    <w:p w14:paraId="62343179" w14:textId="77777777" w:rsidR="00AB4BD8" w:rsidRDefault="00AB4BD8" w:rsidP="008B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BBF7" w14:textId="77777777" w:rsidR="00AB4BD8" w:rsidRDefault="00AB4BD8" w:rsidP="008B4CD8">
      <w:pPr>
        <w:spacing w:after="0" w:line="240" w:lineRule="auto"/>
      </w:pPr>
      <w:r>
        <w:separator/>
      </w:r>
    </w:p>
  </w:footnote>
  <w:footnote w:type="continuationSeparator" w:id="0">
    <w:p w14:paraId="71589BE6" w14:textId="77777777" w:rsidR="00AB4BD8" w:rsidRDefault="00AB4BD8" w:rsidP="008B4CD8">
      <w:pPr>
        <w:spacing w:after="0" w:line="240" w:lineRule="auto"/>
      </w:pPr>
      <w:r>
        <w:continuationSeparator/>
      </w:r>
    </w:p>
  </w:footnote>
  <w:footnote w:id="1">
    <w:p w14:paraId="3308DCDD" w14:textId="3B014268" w:rsidR="008B4CD8" w:rsidRPr="00FD06B4" w:rsidRDefault="008B4CD8" w:rsidP="008B4CD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</w:t>
      </w:r>
      <w:r w:rsidR="001B74BB">
        <w:t>la data di compilazione del presente modello</w:t>
      </w:r>
      <w:r w:rsidRPr="00FD06B4">
        <w:t>.</w:t>
      </w:r>
    </w:p>
  </w:footnote>
  <w:footnote w:id="2">
    <w:p w14:paraId="760DD729" w14:textId="77777777" w:rsidR="008B4CD8" w:rsidRDefault="008B4CD8" w:rsidP="008B4CD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0C0427AC" w14:textId="77777777" w:rsidR="008B4CD8" w:rsidRDefault="008B4CD8" w:rsidP="008B4CD8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1672BAFE" w14:textId="77777777" w:rsidR="008B4CD8" w:rsidRDefault="008B4CD8" w:rsidP="008B4CD8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4A7C5D04" w14:textId="77777777" w:rsidR="008B4CD8" w:rsidRDefault="008B4CD8" w:rsidP="008B4CD8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9E4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4B3F2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8F4D41"/>
    <w:multiLevelType w:val="hybridMultilevel"/>
    <w:tmpl w:val="D8524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EF254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0D18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7A129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7866437">
    <w:abstractNumId w:val="2"/>
  </w:num>
  <w:num w:numId="2" w16cid:durableId="893856823">
    <w:abstractNumId w:val="0"/>
  </w:num>
  <w:num w:numId="3" w16cid:durableId="1953826207">
    <w:abstractNumId w:val="1"/>
  </w:num>
  <w:num w:numId="4" w16cid:durableId="1593783769">
    <w:abstractNumId w:val="6"/>
  </w:num>
  <w:num w:numId="5" w16cid:durableId="883247892">
    <w:abstractNumId w:val="3"/>
  </w:num>
  <w:num w:numId="6" w16cid:durableId="128792099">
    <w:abstractNumId w:val="5"/>
  </w:num>
  <w:num w:numId="7" w16cid:durableId="160087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B5"/>
    <w:rsid w:val="000242C5"/>
    <w:rsid w:val="000A4C08"/>
    <w:rsid w:val="00142390"/>
    <w:rsid w:val="001B74BB"/>
    <w:rsid w:val="00206BEB"/>
    <w:rsid w:val="00371738"/>
    <w:rsid w:val="0039538A"/>
    <w:rsid w:val="0041547E"/>
    <w:rsid w:val="00425863"/>
    <w:rsid w:val="005F4E69"/>
    <w:rsid w:val="006D1E6F"/>
    <w:rsid w:val="006E593C"/>
    <w:rsid w:val="007E0537"/>
    <w:rsid w:val="00861ABC"/>
    <w:rsid w:val="008B4CD8"/>
    <w:rsid w:val="009110E7"/>
    <w:rsid w:val="00991D7E"/>
    <w:rsid w:val="00AB4BD8"/>
    <w:rsid w:val="00B070F7"/>
    <w:rsid w:val="00B21E6A"/>
    <w:rsid w:val="00BB0ADC"/>
    <w:rsid w:val="00C06C81"/>
    <w:rsid w:val="00E47030"/>
    <w:rsid w:val="00F11DC6"/>
    <w:rsid w:val="00F36AEB"/>
    <w:rsid w:val="00F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E84B"/>
  <w15:chartTrackingRefBased/>
  <w15:docId w15:val="{A3B2BC2F-A4EC-4EEC-9A94-CC40E9F5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4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1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31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31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31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31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31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31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31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31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31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31B5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6E59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59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593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59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593C"/>
    <w:rPr>
      <w:b/>
      <w:bCs/>
      <w:sz w:val="20"/>
      <w:szCs w:val="20"/>
    </w:rPr>
  </w:style>
  <w:style w:type="paragraph" w:customStyle="1" w:styleId="Default">
    <w:name w:val="Default"/>
    <w:rsid w:val="00B070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footnotedescription">
    <w:name w:val="footnote description"/>
    <w:next w:val="Normale"/>
    <w:link w:val="footnotedescriptionChar"/>
    <w:hidden/>
    <w:rsid w:val="008B4CD8"/>
    <w:pPr>
      <w:spacing w:after="0"/>
    </w:pPr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customStyle="1" w:styleId="footnotedescriptionChar">
    <w:name w:val="footnote description Char"/>
    <w:link w:val="footnotedescription"/>
    <w:rsid w:val="008B4CD8"/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customStyle="1" w:styleId="footnotemark">
    <w:name w:val="footnote mark"/>
    <w:hidden/>
    <w:rsid w:val="008B4CD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B4CD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CD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CD8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Chiara Marinelli</cp:lastModifiedBy>
  <cp:revision>4</cp:revision>
  <dcterms:created xsi:type="dcterms:W3CDTF">2025-07-15T08:00:00Z</dcterms:created>
  <dcterms:modified xsi:type="dcterms:W3CDTF">2026-03-09T14:32:00Z</dcterms:modified>
</cp:coreProperties>
</file>