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6211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Spett.le</w:t>
      </w:r>
    </w:p>
    <w:p w14:paraId="00990E68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Sviluppumbria S.P.A</w:t>
      </w:r>
    </w:p>
    <w:p w14:paraId="0ACA524C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via Don Bosco, 11</w:t>
      </w:r>
    </w:p>
    <w:p w14:paraId="0EC3EF07" w14:textId="2EB85D85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06124 (PG)</w:t>
      </w:r>
    </w:p>
    <w:p w14:paraId="71E87C2C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6AD7D6B" w14:textId="7463F89A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Il/La sottoscritto/a ................................................... nato/a a ................................... il ..............................., residente a ........................................................., in via.................................................... n. ............... codice fiscale …………………………………… tel/cell …………………………………… e-mail/PEC ……………………………………………</w:t>
      </w:r>
    </w:p>
    <w:p w14:paraId="3A4511C6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8B13E27" w14:textId="06C7AD14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PROPONE LA PROPRIA CANDIDATURA</w:t>
      </w:r>
    </w:p>
    <w:p w14:paraId="35478B11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2AA0E33" w14:textId="14AEEADD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quale membro del Consiglio di Amministrazione della Società S.A.S.E. S.p.A.</w:t>
      </w:r>
    </w:p>
    <w:p w14:paraId="1574D20A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0EF7E91" w14:textId="3DAA947D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E</w:t>
      </w:r>
    </w:p>
    <w:p w14:paraId="540F447E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187F666F" w14:textId="07F63053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 tal fine, sotto la propria personale responsabilità e consapevole delle sanzioni penali previste dall’art. 76 del d.p.r. n. 445 del 28 dicembre 2000 per le ipotesi di falsità in atti e dichiarazioni mendaci,</w:t>
      </w:r>
    </w:p>
    <w:p w14:paraId="0AA89475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A89710F" w14:textId="0053F7BE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DICHIARA:</w:t>
      </w:r>
    </w:p>
    <w:p w14:paraId="3053E015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004787B" w14:textId="2F3308DD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A) di essere in possesso dei </w:t>
      </w:r>
      <w:r>
        <w:rPr>
          <w:rFonts w:ascii="Arial-BoldMT" w:hAnsi="Arial-BoldMT" w:cs="Arial-BoldMT"/>
          <w:b/>
          <w:bCs/>
        </w:rPr>
        <w:t xml:space="preserve">requisiti generali </w:t>
      </w:r>
      <w:r>
        <w:rPr>
          <w:rFonts w:ascii="ArialMT" w:hAnsi="ArialMT" w:cs="ArialMT"/>
        </w:rPr>
        <w:t>stabiliti in materia dall'Art. 2387 C.C. e di non trovarsi nelle ipotesi di cui all’art. 2382 c.c.;</w:t>
      </w:r>
    </w:p>
    <w:p w14:paraId="2B94EFAD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68ECA7E" w14:textId="464D95E3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nonché</w:t>
      </w:r>
    </w:p>
    <w:p w14:paraId="297BF783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3D8AE096" w14:textId="4D574850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B) il godimento dei diritti civili e politici. Non essere stato/a licenziato/a per motivi disciplinari,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destituito/a o dispensato/a da una pubblica amministrazione/società a prevalente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partecipazione pubblica per persistente insufficiente rendimento, ovvero dichiarato/a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decaduto/a da un impiego pubblico ai sensi della normativa vigente. I cittadini degli stati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membri dell'Unione Europea dovranno godere dei diritti civili e politici anche negli stati di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appartenenza o di provenienza;</w:t>
      </w:r>
    </w:p>
    <w:p w14:paraId="2A5B601A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1C31B8" w14:textId="0280CE6D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7B5607">
        <w:rPr>
          <w:rFonts w:ascii="ArialMT" w:hAnsi="ArialMT" w:cs="ArialMT"/>
        </w:rPr>
        <w:t>) di non avere subito sentenza penale definitiva di condanna o provvedimenti di misure di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sicurezza o di prevenzione;</w:t>
      </w:r>
    </w:p>
    <w:p w14:paraId="42063DA2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BF58F11" w14:textId="02F08730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7B5607">
        <w:rPr>
          <w:rFonts w:ascii="ArialMT" w:hAnsi="ArialMT" w:cs="ArialMT"/>
        </w:rPr>
        <w:t>) di non essere stato/a condannato/a con sentenze irrevocabili, a pene detentive per uno dei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reati previsti dalle norme che disciplinano l'attività della pubblica amministrazione, o per un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delitto contro la pubblica amministrazione, contro la fede pubblica, contro il patrimonio,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contro l'ordine pubblico, contro l'economia pubblica, ovvero per un delitto in materia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tributaria;</w:t>
      </w:r>
    </w:p>
    <w:p w14:paraId="70FF29B3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0C40A59" w14:textId="7FF4DF1F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</w:t>
      </w:r>
      <w:r w:rsidR="007B5607">
        <w:rPr>
          <w:rFonts w:ascii="ArialMT" w:hAnsi="ArialMT" w:cs="ArialMT"/>
        </w:rPr>
        <w:t>) di non avere svolto, per almeno i tre esercizi precedenti l'adozione dei relativi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provvedimenti, funzione di amministrazione in imprese sottoposte a fallimento, 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liquidazione coatta amministrativa o a procedure equiparate;</w:t>
      </w:r>
    </w:p>
    <w:p w14:paraId="1261A26C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4D957C" w14:textId="2CA454BE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F</w:t>
      </w:r>
      <w:r w:rsidR="007B5607">
        <w:rPr>
          <w:rFonts w:ascii="ArialMT" w:hAnsi="ArialMT" w:cs="ArialMT"/>
        </w:rPr>
        <w:t>) di non essere portatore/portatrice di alcun interesse economico-professionale in conflitto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con le attività della Società;</w:t>
      </w:r>
    </w:p>
    <w:p w14:paraId="2148EEB6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8ED3F40" w14:textId="2342CB33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</w:t>
      </w:r>
      <w:r w:rsidR="007B5607">
        <w:rPr>
          <w:rFonts w:ascii="ArialMT" w:hAnsi="ArialMT" w:cs="ArialMT"/>
        </w:rPr>
        <w:t>) di non essere stato/a sospeso/a dal servizio a seguito di procedimento penale o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disciplinale;</w:t>
      </w:r>
    </w:p>
    <w:p w14:paraId="547A2610" w14:textId="77777777" w:rsidR="00E35E10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64A3FEC" w14:textId="10B47DAF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H</w:t>
      </w:r>
      <w:r w:rsidR="007B5607">
        <w:rPr>
          <w:rFonts w:ascii="ArialMT" w:hAnsi="ArialMT" w:cs="ArialMT"/>
        </w:rPr>
        <w:t>) di non essere coniuge, né parente, e/o affine entro il terzo grado, degli amministratori della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Società, o delle Società da questa controllate, delle Società che la controllano e di quelle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sottoposte a comune controllo;</w:t>
      </w:r>
    </w:p>
    <w:p w14:paraId="76582C34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BF7D412" w14:textId="07DE568A" w:rsidR="008F65DA" w:rsidRPr="00644C5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44C59">
        <w:rPr>
          <w:rFonts w:ascii="ArialMT" w:hAnsi="ArialMT" w:cs="ArialMT"/>
        </w:rPr>
        <w:t>I</w:t>
      </w:r>
      <w:r w:rsidR="00E23438" w:rsidRPr="00644C59">
        <w:rPr>
          <w:rFonts w:ascii="ArialMT" w:hAnsi="ArialMT" w:cs="ArialMT"/>
        </w:rPr>
        <w:t>)</w:t>
      </w:r>
      <w:bookmarkStart w:id="0" w:name="_Hlk128743901"/>
      <w:r w:rsidR="008F65DA" w:rsidRPr="00644C59">
        <w:rPr>
          <w:rFonts w:ascii="ArialMT" w:hAnsi="ArialMT" w:cs="ArialMT"/>
        </w:rPr>
        <w:t xml:space="preserve"> di non trovarsi nelle ipotesi previste dall’art. 3 della l.r. 11/1995 quali cause di </w:t>
      </w:r>
      <w:bookmarkEnd w:id="0"/>
      <w:r w:rsidR="008F65DA" w:rsidRPr="00644C59">
        <w:rPr>
          <w:rFonts w:ascii="ArialMT" w:hAnsi="ArialMT" w:cs="ArialMT"/>
        </w:rPr>
        <w:t>esclusione;</w:t>
      </w:r>
    </w:p>
    <w:p w14:paraId="5D90EB65" w14:textId="77777777" w:rsidR="00770B1E" w:rsidRPr="00644C5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5461D02" w14:textId="68EAA7A2" w:rsidR="008F65DA" w:rsidRPr="00644C5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44C59">
        <w:rPr>
          <w:rFonts w:ascii="ArialMT" w:hAnsi="ArialMT" w:cs="ArialMT"/>
        </w:rPr>
        <w:lastRenderedPageBreak/>
        <w:t>J</w:t>
      </w:r>
      <w:r w:rsidR="008F65DA" w:rsidRPr="00644C59">
        <w:rPr>
          <w:rFonts w:ascii="ArialMT" w:hAnsi="ArialMT" w:cs="ArialMT"/>
        </w:rPr>
        <w:t>) di non trovarsi nelle ipotesi previste dall’art. 3-</w:t>
      </w:r>
      <w:r w:rsidR="008F65DA" w:rsidRPr="00644C59">
        <w:rPr>
          <w:rFonts w:ascii="ArialMT" w:hAnsi="ArialMT" w:cs="ArialMT"/>
          <w:i/>
          <w:iCs/>
        </w:rPr>
        <w:t>bis</w:t>
      </w:r>
      <w:r w:rsidR="008F65DA" w:rsidRPr="00644C59">
        <w:rPr>
          <w:rFonts w:ascii="ArialMT" w:hAnsi="ArialMT" w:cs="ArialMT"/>
        </w:rPr>
        <w:t xml:space="preserve"> della l.r. 11/1995 quali cause di incompatibilità;</w:t>
      </w:r>
    </w:p>
    <w:p w14:paraId="67E3C095" w14:textId="77777777" w:rsidR="00770B1E" w:rsidRPr="00644C5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ED3B4C4" w14:textId="34616F24" w:rsidR="008F65DA" w:rsidRPr="00644C5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44C59">
        <w:rPr>
          <w:rFonts w:ascii="ArialMT" w:hAnsi="ArialMT" w:cs="ArialMT"/>
        </w:rPr>
        <w:t>K</w:t>
      </w:r>
      <w:r w:rsidR="008F65DA" w:rsidRPr="00644C59">
        <w:rPr>
          <w:rFonts w:ascii="ArialMT" w:hAnsi="ArialMT" w:cs="ArialMT"/>
        </w:rPr>
        <w:t>) di non incorrere nei divieti di cui all’art. 53, comma 16-</w:t>
      </w:r>
      <w:r w:rsidR="008F65DA" w:rsidRPr="00644C59">
        <w:rPr>
          <w:rFonts w:ascii="ArialMT" w:hAnsi="ArialMT" w:cs="ArialMT"/>
          <w:i/>
          <w:iCs/>
        </w:rPr>
        <w:t>ter</w:t>
      </w:r>
      <w:r w:rsidR="008F65DA" w:rsidRPr="00644C59">
        <w:rPr>
          <w:rFonts w:ascii="ArialMT" w:hAnsi="ArialMT" w:cs="ArialMT"/>
        </w:rPr>
        <w:t>, del D.Lgs. 165/2001 e di cui all’art. 21 del D.Lgs. 39/2013;</w:t>
      </w:r>
    </w:p>
    <w:p w14:paraId="272D69C6" w14:textId="77777777" w:rsidR="00770B1E" w:rsidRPr="00644C5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8682B01" w14:textId="05E7FC83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</w:t>
      </w:r>
      <w:r w:rsidR="007B5607">
        <w:rPr>
          <w:rFonts w:ascii="ArialMT" w:hAnsi="ArialMT" w:cs="ArialMT"/>
        </w:rPr>
        <w:t>) di non essere oggetto di alcuna causa di inconferibilità avuto riferimento a quanto stabilito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dal D.Lgs. 39/2013;</w:t>
      </w:r>
    </w:p>
    <w:p w14:paraId="68B542AD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F9C0A80" w14:textId="30AE030E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M</w:t>
      </w:r>
      <w:r w:rsidR="007B5607">
        <w:rPr>
          <w:rFonts w:ascii="ArialMT" w:hAnsi="ArialMT" w:cs="ArialMT"/>
        </w:rPr>
        <w:t>) di non avere cause di incompatibilità ovvero, se esistenti, di impegnarsi a rimuoverle, avuto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riferimento a quanto stabilito dal D.Lgs. 39/2013;</w:t>
      </w:r>
    </w:p>
    <w:p w14:paraId="04719AA6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62BF40" w14:textId="10E98E3F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</w:t>
      </w:r>
      <w:r w:rsidR="007B5607">
        <w:rPr>
          <w:rFonts w:ascii="ArialMT" w:hAnsi="ArialMT" w:cs="ArialMT"/>
        </w:rPr>
        <w:t>) di non incorrere nei divieti di cui all’art. 5 comma 9, del D.L. 95/2012 (convertito in L.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135/2012) che prevede l’inconferibilità dell’incarico per coloro attualmente in stato di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 xml:space="preserve">quiescenza salvo quanto ivi previsto. </w:t>
      </w:r>
      <w:r w:rsidR="007B5607" w:rsidRPr="005B3FD4">
        <w:rPr>
          <w:rFonts w:ascii="ArialMT" w:hAnsi="ArialMT" w:cs="ArialMT"/>
        </w:rPr>
        <w:t>Di impegnarsi, in caso di sopravvenuta quiescenza</w:t>
      </w:r>
      <w:r w:rsidR="00792678" w:rsidRPr="005B3FD4">
        <w:rPr>
          <w:rFonts w:ascii="ArialMT" w:hAnsi="ArialMT" w:cs="ArialMT"/>
        </w:rPr>
        <w:t xml:space="preserve"> </w:t>
      </w:r>
      <w:r w:rsidR="007B5607" w:rsidRPr="005B3FD4">
        <w:rPr>
          <w:rFonts w:ascii="ArialMT" w:hAnsi="ArialMT" w:cs="ArialMT"/>
        </w:rPr>
        <w:t>durante l’espletamento dell’incarico oggetto della presente candidatura, a comunicare in via</w:t>
      </w:r>
      <w:r w:rsidR="00792678" w:rsidRPr="005B3FD4">
        <w:rPr>
          <w:rFonts w:ascii="ArialMT" w:hAnsi="ArialMT" w:cs="ArialMT"/>
        </w:rPr>
        <w:t xml:space="preserve"> </w:t>
      </w:r>
      <w:r w:rsidR="007B5607" w:rsidRPr="005B3FD4">
        <w:rPr>
          <w:rFonts w:ascii="ArialMT" w:hAnsi="ArialMT" w:cs="ArialMT"/>
        </w:rPr>
        <w:t>preventiva l’eventuale data di quiescenza all’ente presso il quale espleta l’incarico e al</w:t>
      </w:r>
      <w:r w:rsidR="00792678" w:rsidRPr="005B3FD4">
        <w:rPr>
          <w:rFonts w:ascii="ArialMT" w:hAnsi="ArialMT" w:cs="ArialMT"/>
        </w:rPr>
        <w:t xml:space="preserve"> </w:t>
      </w:r>
      <w:r w:rsidR="007B5607" w:rsidRPr="005B3FD4">
        <w:rPr>
          <w:rFonts w:ascii="ArialMT" w:hAnsi="ArialMT" w:cs="ArialMT"/>
        </w:rPr>
        <w:t>Servizio regionale competente in materia di nomine, eventualmente permanendo</w:t>
      </w:r>
      <w:r w:rsidR="00792678" w:rsidRPr="005B3FD4">
        <w:rPr>
          <w:rFonts w:ascii="ArialMT" w:hAnsi="ArialMT" w:cs="ArialMT"/>
        </w:rPr>
        <w:t xml:space="preserve"> </w:t>
      </w:r>
      <w:r w:rsidR="007B5607" w:rsidRPr="005B3FD4">
        <w:rPr>
          <w:rFonts w:ascii="ArialMT" w:hAnsi="ArialMT" w:cs="ArialMT"/>
        </w:rPr>
        <w:t>nell’incarico a titolo gratuito e nei limiti di durata prescritti dal sopracitato art. 5 DL 95/2012;</w:t>
      </w:r>
    </w:p>
    <w:p w14:paraId="4F72A536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34FC34E" w14:textId="6138E487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</w:t>
      </w:r>
      <w:r w:rsidR="007B5607">
        <w:rPr>
          <w:rFonts w:ascii="ArialMT" w:hAnsi="ArialMT" w:cs="ArialMT"/>
        </w:rPr>
        <w:t>) ai sensi dell’art. 24 dello statuto di non essere dipendente delle amministrazioni socie.</w:t>
      </w:r>
    </w:p>
    <w:p w14:paraId="1C91D955" w14:textId="77777777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6046500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Si impegna altresì a certificare il mantenimento dei requisiti ovvero di comunicare tempestivamente</w:t>
      </w:r>
    </w:p>
    <w:p w14:paraId="71A3666C" w14:textId="224B4090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l’eventuale variazione degli stessi.</w:t>
      </w:r>
    </w:p>
    <w:p w14:paraId="3BF88E02" w14:textId="66BA0032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6B6A43F" w14:textId="15ECE3DB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 xml:space="preserve">Dichiara altresì, di essere informato, ai sensi degli artt. 12 e 13 del Regolamento del Parlamento Europeo 27-4-2016, n. 679 e del </w:t>
      </w:r>
      <w:r w:rsidR="006B4223">
        <w:rPr>
          <w:rFonts w:ascii="ArialMT" w:hAnsi="ArialMT" w:cs="ArialMT"/>
        </w:rPr>
        <w:t>D</w:t>
      </w:r>
      <w:r w:rsidRPr="00883C59">
        <w:rPr>
          <w:rFonts w:ascii="ArialMT" w:hAnsi="ArialMT" w:cs="ArialMT"/>
        </w:rPr>
        <w:t>.</w:t>
      </w:r>
      <w:r w:rsidR="006B4223">
        <w:rPr>
          <w:rFonts w:ascii="ArialMT" w:hAnsi="ArialMT" w:cs="ArialMT"/>
        </w:rPr>
        <w:t>L</w:t>
      </w:r>
      <w:r w:rsidRPr="00883C59">
        <w:rPr>
          <w:rFonts w:ascii="ArialMT" w:hAnsi="ArialMT" w:cs="ArialMT"/>
        </w:rPr>
        <w:t>gs. 196/2003 s.m.i. che:</w:t>
      </w:r>
    </w:p>
    <w:p w14:paraId="67C7CFAA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>-il conferimento dei dati personali è obbligatorio ai sensi della l.r. 11/1995 e successive modificazioni e l'eventuale rifiuto ha come conseguenza l'inefficacia della nomina/designazione;</w:t>
      </w:r>
    </w:p>
    <w:p w14:paraId="7776913C" w14:textId="6C72A5DC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 xml:space="preserve">-il trattamento dei dati conferiti è effettuato, per le finalità istituzionali previste dalla normativa citata, ai sensi dell'art. 6, comma 1, del predetto Regolamento UE 679/2016. I dati stessi saranno comunicati esclusivamente ai soggetti interni a Sviluppumbria SpA, Regione Umbria </w:t>
      </w:r>
      <w:r>
        <w:rPr>
          <w:rFonts w:ascii="ArialMT" w:hAnsi="ArialMT" w:cs="ArialMT"/>
        </w:rPr>
        <w:t>nonché a</w:t>
      </w:r>
      <w:r w:rsidRPr="00883C59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SASE</w:t>
      </w:r>
      <w:r w:rsidRPr="00883C59">
        <w:rPr>
          <w:rFonts w:ascii="ArialMT" w:hAnsi="ArialMT" w:cs="ArialMT"/>
        </w:rPr>
        <w:t xml:space="preserve"> SPA</w:t>
      </w:r>
      <w:r>
        <w:rPr>
          <w:rFonts w:ascii="ArialMT" w:hAnsi="ArialMT" w:cs="ArialMT"/>
        </w:rPr>
        <w:t xml:space="preserve"> ed ai soci componenti la relativa compagine,</w:t>
      </w:r>
      <w:r w:rsidRPr="00883C59">
        <w:rPr>
          <w:rFonts w:ascii="ArialMT" w:hAnsi="ArialMT" w:cs="ArialMT"/>
        </w:rPr>
        <w:t xml:space="preserve"> coinvolti nel procedimento. Il trattamento verrà effettuato manualmente e con l'ausilio di strumenti informatici, nell'osservanza di ogni misura cautelativa della sicurezza e della riservatezza dei dati. La durata del periodo di conservazione è quella necessaria per l'espletamento e la definizione del procedimento stesso;</w:t>
      </w:r>
    </w:p>
    <w:p w14:paraId="1AAE9AE4" w14:textId="6180BF09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>-titolari del trattamento sono</w:t>
      </w:r>
      <w:r>
        <w:rPr>
          <w:rFonts w:ascii="ArialMT" w:hAnsi="ArialMT" w:cs="ArialMT"/>
        </w:rPr>
        <w:t>, Regionee Umbria,</w:t>
      </w:r>
      <w:r w:rsidRPr="00883C59">
        <w:rPr>
          <w:rFonts w:ascii="ArialMT" w:hAnsi="ArialMT" w:cs="ArialMT"/>
        </w:rPr>
        <w:t xml:space="preserve"> Sviluppumbria S.p.A e </w:t>
      </w:r>
      <w:r>
        <w:rPr>
          <w:rFonts w:ascii="ArialMT" w:hAnsi="ArialMT" w:cs="ArialMT"/>
        </w:rPr>
        <w:t>SASE</w:t>
      </w:r>
      <w:r w:rsidRPr="00883C59">
        <w:rPr>
          <w:rFonts w:ascii="ArialMT" w:hAnsi="ArialMT" w:cs="ArialMT"/>
        </w:rPr>
        <w:t xml:space="preserve"> SPA, ognuno per quanto di competenza;</w:t>
      </w:r>
    </w:p>
    <w:p w14:paraId="3778EC7A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>-con richiesta rivolta al titolare, possono essere esercitati i seguenti diritti, previsti dagli articoli da 15 a 22 del Regolamento UE 679/2016:</w:t>
      </w:r>
    </w:p>
    <w:p w14:paraId="3514E162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>-richiedere in qualsiasi momento la conferma dell'esistenza dei propri dati personali, conoscerne il contenuto, l'origine e le modalità di trattamento, chiederne l'aggiornamento, la rettifica, la cancellazione o la trasformazione in forma anonima o il blocco dei dati trattati in violazione di legge;</w:t>
      </w:r>
    </w:p>
    <w:p w14:paraId="7D173701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>-opporsi al trattamento dei dati personali e presentare reclamo al Garante per la privacy, in caso di violazione dei propri dati personali (art. 77 del Reg. UE 679/2016).</w:t>
      </w:r>
    </w:p>
    <w:p w14:paraId="7EA6095C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2C2131F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A645A1D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 xml:space="preserve">Si impegna a produrre, se richiesto, ogni eventuale documento/dichiarazione utile ad attestare e/o specificare il possesso dei titoli dichiarati ed a comunicare l’eventuale variazione della professione svolta. </w:t>
      </w:r>
    </w:p>
    <w:p w14:paraId="66E1D9CF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>In fede</w:t>
      </w:r>
    </w:p>
    <w:p w14:paraId="016DBAC9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 xml:space="preserve"> </w:t>
      </w:r>
    </w:p>
    <w:p w14:paraId="69A369AA" w14:textId="041B8A81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DATA</w:t>
      </w:r>
      <w:r w:rsidRPr="00883C59">
        <w:rPr>
          <w:rFonts w:ascii="ArialMT" w:hAnsi="ArialMT" w:cs="ArialMT"/>
        </w:rPr>
        <w:t>, __________________</w:t>
      </w:r>
    </w:p>
    <w:p w14:paraId="3D1984E3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 xml:space="preserve"> </w:t>
      </w:r>
    </w:p>
    <w:p w14:paraId="170BCD83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 xml:space="preserve">Firma </w:t>
      </w:r>
    </w:p>
    <w:p w14:paraId="3AD7D449" w14:textId="77777777" w:rsidR="00883C59" w:rsidRPr="00883C59" w:rsidRDefault="00883C59" w:rsidP="00883C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883C59">
        <w:rPr>
          <w:rFonts w:ascii="ArialMT" w:hAnsi="ArialMT" w:cs="ArialMT"/>
        </w:rPr>
        <w:t>__________________________</w:t>
      </w:r>
    </w:p>
    <w:p w14:paraId="08A67BBF" w14:textId="31ED3A51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4E2F7F6" w14:textId="77777777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C5A1A6E" w14:textId="77B4978B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626A86E" w14:textId="74186464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6D047C3" w14:textId="5F5DF25C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2278A31" w14:textId="77777777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BCEC721" w14:textId="77777777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C7943D2" w14:textId="2CDC55A8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Allega:</w:t>
      </w:r>
    </w:p>
    <w:p w14:paraId="132BA742" w14:textId="3BEDFF1B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Curriculum Vitae attestante gli studi</w:t>
      </w:r>
      <w:r w:rsidR="005B3FD4">
        <w:rPr>
          <w:rFonts w:ascii="ArialMT" w:hAnsi="ArialMT" w:cs="ArialMT"/>
        </w:rPr>
        <w:t>, i titoli</w:t>
      </w:r>
      <w:r>
        <w:rPr>
          <w:rFonts w:ascii="ArialMT" w:hAnsi="ArialMT" w:cs="ArialMT"/>
        </w:rPr>
        <w:t xml:space="preserve"> e le esperienze professionali;</w:t>
      </w:r>
    </w:p>
    <w:p w14:paraId="545BAAF8" w14:textId="2D5EEAA5" w:rsidR="007B5607" w:rsidRDefault="007B5607" w:rsidP="007B5607">
      <w:pPr>
        <w:jc w:val="both"/>
      </w:pPr>
      <w:r>
        <w:rPr>
          <w:rFonts w:ascii="ArialMT" w:hAnsi="ArialMT" w:cs="ArialMT"/>
        </w:rPr>
        <w:t>- fotocopia del documento di identità</w:t>
      </w:r>
      <w:r w:rsidR="005B3FD4">
        <w:rPr>
          <w:rFonts w:ascii="ArialMT" w:hAnsi="ArialMT" w:cs="ArialMT"/>
        </w:rPr>
        <w:t>, in caso di firma autografa</w:t>
      </w:r>
    </w:p>
    <w:sectPr w:rsidR="007B56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E165F"/>
    <w:multiLevelType w:val="hybridMultilevel"/>
    <w:tmpl w:val="C8B07D7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5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07"/>
    <w:rsid w:val="00166FFA"/>
    <w:rsid w:val="001E1EE8"/>
    <w:rsid w:val="002D3BB8"/>
    <w:rsid w:val="00310FE1"/>
    <w:rsid w:val="00316FF8"/>
    <w:rsid w:val="003F7B20"/>
    <w:rsid w:val="00526D6F"/>
    <w:rsid w:val="005B3FD4"/>
    <w:rsid w:val="005C0698"/>
    <w:rsid w:val="00644C59"/>
    <w:rsid w:val="006B4223"/>
    <w:rsid w:val="00714C8C"/>
    <w:rsid w:val="00770B1E"/>
    <w:rsid w:val="00792678"/>
    <w:rsid w:val="007A4963"/>
    <w:rsid w:val="007B5607"/>
    <w:rsid w:val="007F0B6C"/>
    <w:rsid w:val="00883C59"/>
    <w:rsid w:val="008F65DA"/>
    <w:rsid w:val="00A50C49"/>
    <w:rsid w:val="00B9074E"/>
    <w:rsid w:val="00E23438"/>
    <w:rsid w:val="00E3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484E"/>
  <w15:chartTrackingRefBased/>
  <w15:docId w15:val="{AF7A6EFE-9AE0-46D2-AFEC-F3A69686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6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E23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Scalzeggi</dc:creator>
  <cp:keywords/>
  <dc:description/>
  <cp:lastModifiedBy>Susanna Picchio</cp:lastModifiedBy>
  <cp:revision>2</cp:revision>
  <dcterms:created xsi:type="dcterms:W3CDTF">2026-03-18T13:58:00Z</dcterms:created>
  <dcterms:modified xsi:type="dcterms:W3CDTF">2026-03-18T13:58:00Z</dcterms:modified>
</cp:coreProperties>
</file>