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03D5" w14:textId="1767E1F1" w:rsidR="00333401" w:rsidRPr="00744797" w:rsidRDefault="00333401" w:rsidP="00FC2098">
      <w:pPr>
        <w:jc w:val="both"/>
        <w:rPr>
          <w:rFonts w:ascii="Arial" w:hAnsi="Arial" w:cs="Arial"/>
          <w:b/>
          <w:bCs/>
        </w:rPr>
      </w:pPr>
      <w:r w:rsidRPr="00744797">
        <w:rPr>
          <w:rFonts w:ascii="Arial" w:hAnsi="Arial" w:cs="Arial"/>
          <w:b/>
          <w:bCs/>
        </w:rPr>
        <w:t xml:space="preserve">AVVISO PUBBLICO PER LA PRESENTAZIONE DELLE MANIFESTAZIONI DI INTERESSE </w:t>
      </w:r>
      <w:r w:rsidR="004E606A" w:rsidRPr="00744797">
        <w:rPr>
          <w:rFonts w:ascii="Arial" w:hAnsi="Arial" w:cs="Arial"/>
          <w:b/>
          <w:bCs/>
        </w:rPr>
        <w:t>PER LA NOMINA</w:t>
      </w:r>
      <w:r w:rsidRPr="00744797">
        <w:rPr>
          <w:rFonts w:ascii="Arial" w:hAnsi="Arial" w:cs="Arial"/>
          <w:b/>
          <w:bCs/>
        </w:rPr>
        <w:t xml:space="preserve"> </w:t>
      </w:r>
      <w:r w:rsidR="00BE040B" w:rsidRPr="00744797">
        <w:rPr>
          <w:rFonts w:ascii="Arial" w:hAnsi="Arial" w:cs="Arial"/>
          <w:b/>
          <w:bCs/>
        </w:rPr>
        <w:t>DEI</w:t>
      </w:r>
      <w:r w:rsidR="00A04C70" w:rsidRPr="00744797">
        <w:rPr>
          <w:rFonts w:ascii="Arial" w:hAnsi="Arial" w:cs="Arial"/>
          <w:b/>
          <w:bCs/>
        </w:rPr>
        <w:t xml:space="preserve"> </w:t>
      </w:r>
      <w:r w:rsidR="004E606A" w:rsidRPr="00744797">
        <w:rPr>
          <w:rFonts w:ascii="Arial" w:hAnsi="Arial" w:cs="Arial"/>
          <w:b/>
          <w:bCs/>
        </w:rPr>
        <w:t>COMPONENTI</w:t>
      </w:r>
      <w:r w:rsidRPr="00744797">
        <w:rPr>
          <w:rFonts w:ascii="Arial" w:hAnsi="Arial" w:cs="Arial"/>
          <w:b/>
          <w:bCs/>
        </w:rPr>
        <w:t xml:space="preserve"> DEL CONSIGLIO DI AMMINISTRAZIONE DI S</w:t>
      </w:r>
      <w:r w:rsidR="0087042E" w:rsidRPr="00744797">
        <w:rPr>
          <w:rFonts w:ascii="Arial" w:hAnsi="Arial" w:cs="Arial"/>
          <w:b/>
          <w:bCs/>
        </w:rPr>
        <w:t>.</w:t>
      </w:r>
      <w:r w:rsidRPr="00744797">
        <w:rPr>
          <w:rFonts w:ascii="Arial" w:hAnsi="Arial" w:cs="Arial"/>
          <w:b/>
          <w:bCs/>
        </w:rPr>
        <w:t>A</w:t>
      </w:r>
      <w:r w:rsidR="0087042E" w:rsidRPr="00744797">
        <w:rPr>
          <w:rFonts w:ascii="Arial" w:hAnsi="Arial" w:cs="Arial"/>
          <w:b/>
          <w:bCs/>
        </w:rPr>
        <w:t>.</w:t>
      </w:r>
      <w:r w:rsidRPr="00744797">
        <w:rPr>
          <w:rFonts w:ascii="Arial" w:hAnsi="Arial" w:cs="Arial"/>
          <w:b/>
          <w:bCs/>
        </w:rPr>
        <w:t>S</w:t>
      </w:r>
      <w:r w:rsidR="0087042E" w:rsidRPr="00744797">
        <w:rPr>
          <w:rFonts w:ascii="Arial" w:hAnsi="Arial" w:cs="Arial"/>
          <w:b/>
          <w:bCs/>
        </w:rPr>
        <w:t>.</w:t>
      </w:r>
      <w:r w:rsidRPr="00744797">
        <w:rPr>
          <w:rFonts w:ascii="Arial" w:hAnsi="Arial" w:cs="Arial"/>
          <w:b/>
          <w:bCs/>
        </w:rPr>
        <w:t>E</w:t>
      </w:r>
      <w:r w:rsidR="0087042E" w:rsidRPr="00744797">
        <w:rPr>
          <w:rFonts w:ascii="Arial" w:hAnsi="Arial" w:cs="Arial"/>
          <w:b/>
          <w:bCs/>
        </w:rPr>
        <w:t>.</w:t>
      </w:r>
      <w:r w:rsidRPr="00744797">
        <w:rPr>
          <w:rFonts w:ascii="Arial" w:hAnsi="Arial" w:cs="Arial"/>
          <w:b/>
          <w:bCs/>
        </w:rPr>
        <w:t xml:space="preserve"> S.P.A</w:t>
      </w:r>
      <w:r w:rsidR="00B36760" w:rsidRPr="00744797">
        <w:rPr>
          <w:rFonts w:ascii="Arial" w:hAnsi="Arial" w:cs="Arial"/>
          <w:b/>
          <w:bCs/>
        </w:rPr>
        <w:t>.</w:t>
      </w:r>
      <w:r w:rsidR="004E606A" w:rsidRPr="00744797">
        <w:rPr>
          <w:rFonts w:ascii="Arial" w:hAnsi="Arial" w:cs="Arial"/>
          <w:b/>
          <w:bCs/>
        </w:rPr>
        <w:t xml:space="preserve"> </w:t>
      </w:r>
      <w:r w:rsidR="00123A30" w:rsidRPr="00744797">
        <w:rPr>
          <w:rFonts w:ascii="Arial" w:hAnsi="Arial" w:cs="Arial"/>
          <w:b/>
          <w:bCs/>
        </w:rPr>
        <w:t xml:space="preserve">PER TRE ESERCIZI CON SCADENZA ALLA DATA DELL’ASSEMBLEA CONVOCATA PER L’APPROVAZIONE DEL BILANCIO </w:t>
      </w:r>
      <w:r w:rsidR="00575AB4">
        <w:rPr>
          <w:rFonts w:ascii="Arial" w:hAnsi="Arial" w:cs="Arial"/>
          <w:b/>
          <w:bCs/>
        </w:rPr>
        <w:t>2028.</w:t>
      </w:r>
    </w:p>
    <w:p w14:paraId="13DD6974" w14:textId="77777777" w:rsidR="00395483" w:rsidRPr="00395483" w:rsidRDefault="00395483" w:rsidP="00EE5180">
      <w:pPr>
        <w:spacing w:line="360" w:lineRule="auto"/>
        <w:jc w:val="both"/>
        <w:rPr>
          <w:sz w:val="6"/>
          <w:szCs w:val="6"/>
        </w:rPr>
      </w:pPr>
    </w:p>
    <w:p w14:paraId="1E180CB1" w14:textId="612CEF19" w:rsidR="006559E6" w:rsidRDefault="0087042E" w:rsidP="00EE5180">
      <w:pPr>
        <w:spacing w:line="360" w:lineRule="auto"/>
        <w:jc w:val="both"/>
      </w:pPr>
      <w:r>
        <w:t>i</w:t>
      </w:r>
      <w:r w:rsidR="00333401">
        <w:t xml:space="preserve">l presente Avviso, in conformità ai criteri di cui alla DGR n. 366 del 13/05/2020, </w:t>
      </w:r>
      <w:r w:rsidR="006559E6">
        <w:t>determina</w:t>
      </w:r>
      <w:r w:rsidR="00241742">
        <w:t xml:space="preserve"> </w:t>
      </w:r>
      <w:r w:rsidR="006559E6">
        <w:t xml:space="preserve">le modalità </w:t>
      </w:r>
      <w:r w:rsidR="00333401">
        <w:t xml:space="preserve">per </w:t>
      </w:r>
      <w:r w:rsidR="008E119B">
        <w:t xml:space="preserve">l’acquisizione </w:t>
      </w:r>
      <w:r w:rsidR="00333401">
        <w:t>de</w:t>
      </w:r>
      <w:r w:rsidR="00241742">
        <w:t>lle</w:t>
      </w:r>
      <w:r w:rsidR="00333401">
        <w:t xml:space="preserve"> </w:t>
      </w:r>
      <w:r w:rsidR="00B36760">
        <w:t>candidature</w:t>
      </w:r>
      <w:r w:rsidR="00333401">
        <w:t xml:space="preserve"> per</w:t>
      </w:r>
      <w:r w:rsidR="00336403">
        <w:t xml:space="preserve"> </w:t>
      </w:r>
      <w:r w:rsidR="00DB3910">
        <w:t>la</w:t>
      </w:r>
      <w:r w:rsidR="00333401">
        <w:t xml:space="preserve"> </w:t>
      </w:r>
      <w:r w:rsidR="004E606A">
        <w:t xml:space="preserve">nomina dei componenti </w:t>
      </w:r>
      <w:r w:rsidR="00333401">
        <w:t>del Consiglio di Amministrazione della</w:t>
      </w:r>
      <w:r w:rsidR="006559E6">
        <w:t xml:space="preserve"> </w:t>
      </w:r>
      <w:r w:rsidR="00333401">
        <w:t xml:space="preserve">Società, nel rispetto </w:t>
      </w:r>
      <w:r w:rsidR="006559E6">
        <w:t xml:space="preserve">altresì </w:t>
      </w:r>
      <w:r w:rsidR="00333401">
        <w:t xml:space="preserve">di quanto previsto </w:t>
      </w:r>
      <w:r w:rsidR="00333401" w:rsidRPr="007F4C02">
        <w:rPr>
          <w:b/>
          <w:bCs/>
        </w:rPr>
        <w:t>da</w:t>
      </w:r>
      <w:r w:rsidR="008E119B" w:rsidRPr="007F4C02">
        <w:rPr>
          <w:b/>
          <w:bCs/>
        </w:rPr>
        <w:t>gli A</w:t>
      </w:r>
      <w:r w:rsidR="00333401" w:rsidRPr="007F4C02">
        <w:rPr>
          <w:b/>
          <w:bCs/>
        </w:rPr>
        <w:t>r</w:t>
      </w:r>
      <w:r w:rsidR="008E119B" w:rsidRPr="007F4C02">
        <w:rPr>
          <w:b/>
          <w:bCs/>
        </w:rPr>
        <w:t>t</w:t>
      </w:r>
      <w:r w:rsidR="00333401" w:rsidRPr="007F4C02">
        <w:rPr>
          <w:b/>
          <w:bCs/>
        </w:rPr>
        <w:t>t. 24</w:t>
      </w:r>
      <w:r w:rsidR="00A04C70">
        <w:rPr>
          <w:b/>
          <w:bCs/>
        </w:rPr>
        <w:t xml:space="preserve">, </w:t>
      </w:r>
      <w:r w:rsidR="008E119B" w:rsidRPr="007F4C02">
        <w:rPr>
          <w:b/>
          <w:bCs/>
        </w:rPr>
        <w:t>25</w:t>
      </w:r>
      <w:r w:rsidR="00A04C70">
        <w:rPr>
          <w:b/>
          <w:bCs/>
        </w:rPr>
        <w:t xml:space="preserve">, 26 e ss. </w:t>
      </w:r>
      <w:r w:rsidR="00333401" w:rsidRPr="007F4C02">
        <w:rPr>
          <w:b/>
          <w:bCs/>
        </w:rPr>
        <w:t>dello Statuto societario</w:t>
      </w:r>
      <w:r w:rsidR="008E119B">
        <w:t>.</w:t>
      </w:r>
    </w:p>
    <w:p w14:paraId="3566F29D" w14:textId="77777777" w:rsidR="00744797" w:rsidRDefault="00A63F97" w:rsidP="00EE5180">
      <w:pPr>
        <w:spacing w:line="360" w:lineRule="auto"/>
        <w:jc w:val="both"/>
      </w:pPr>
      <w:r>
        <w:t xml:space="preserve">Ai sensi dell’art 30 dello statuto </w:t>
      </w:r>
      <w:r w:rsidR="004F2A7C">
        <w:t>i</w:t>
      </w:r>
      <w:r w:rsidR="008241BE">
        <w:t>l compenso</w:t>
      </w:r>
      <w:r>
        <w:t xml:space="preserve"> ed il rimborso delle spese sostenute per ragione del loro ufficio</w:t>
      </w:r>
      <w:r w:rsidR="004F2A7C">
        <w:t xml:space="preserve"> </w:t>
      </w:r>
      <w:proofErr w:type="gramStart"/>
      <w:r w:rsidR="004F2A7C">
        <w:t>è</w:t>
      </w:r>
      <w:r w:rsidR="008241BE">
        <w:t xml:space="preserve"> stabilito</w:t>
      </w:r>
      <w:proofErr w:type="gramEnd"/>
      <w:r w:rsidR="008241BE">
        <w:t xml:space="preserve"> dall’assemblea dei soci</w:t>
      </w:r>
      <w:r w:rsidR="00744797">
        <w:t xml:space="preserve">, </w:t>
      </w:r>
      <w:r w:rsidR="00744797" w:rsidRPr="00744797">
        <w:t>e nei limiti comunque di quanto previsto dall’art. 11, commi 6 e 7, del D.lgs. 175/2016.</w:t>
      </w:r>
    </w:p>
    <w:p w14:paraId="338C7D46" w14:textId="2FF3C204" w:rsidR="00BE040B" w:rsidRDefault="00BE040B" w:rsidP="00EE5180">
      <w:pPr>
        <w:spacing w:line="360" w:lineRule="auto"/>
        <w:jc w:val="both"/>
      </w:pPr>
      <w:r>
        <w:t>Ai sensi dell’Art. 24 l’amministrazione della società è affidata, a scelta dell’assemblea</w:t>
      </w:r>
      <w:r w:rsidR="004F2A7C">
        <w:t>,</w:t>
      </w:r>
      <w:r>
        <w:t xml:space="preserve"> da un Consiglio di amministrazione composto da tre a cinque membri.</w:t>
      </w:r>
      <w:r w:rsidR="00744797">
        <w:t xml:space="preserve"> </w:t>
      </w:r>
    </w:p>
    <w:p w14:paraId="1771BE06" w14:textId="77777777" w:rsidR="00333401" w:rsidRPr="00744797" w:rsidRDefault="00333401" w:rsidP="006559E6">
      <w:pPr>
        <w:jc w:val="center"/>
        <w:rPr>
          <w:b/>
          <w:bCs/>
        </w:rPr>
      </w:pPr>
      <w:r w:rsidRPr="00744797">
        <w:rPr>
          <w:b/>
          <w:bCs/>
        </w:rPr>
        <w:t>Si rende noto</w:t>
      </w:r>
    </w:p>
    <w:p w14:paraId="65348B70" w14:textId="12651DAE" w:rsidR="00921E8D" w:rsidRPr="00764EAF" w:rsidRDefault="00333401" w:rsidP="00741626">
      <w:pPr>
        <w:spacing w:line="360" w:lineRule="auto"/>
        <w:jc w:val="both"/>
      </w:pPr>
      <w:r>
        <w:t xml:space="preserve">che </w:t>
      </w:r>
      <w:r w:rsidR="004E606A">
        <w:t>gli</w:t>
      </w:r>
      <w:r>
        <w:t xml:space="preserve"> interessat</w:t>
      </w:r>
      <w:r w:rsidR="00A04C70">
        <w:t>i</w:t>
      </w:r>
      <w:r>
        <w:t xml:space="preserve"> alla nomina </w:t>
      </w:r>
      <w:r w:rsidR="004E606A">
        <w:t>quale componente</w:t>
      </w:r>
      <w:r>
        <w:t xml:space="preserve"> del Consiglio di Amministrazione della Società di</w:t>
      </w:r>
      <w:r w:rsidR="00EE5180">
        <w:t xml:space="preserve"> </w:t>
      </w:r>
      <w:r>
        <w:t>Gestione Aeroportuale S</w:t>
      </w:r>
      <w:r w:rsidR="0087042E">
        <w:t>.</w:t>
      </w:r>
      <w:r>
        <w:t>A</w:t>
      </w:r>
      <w:r w:rsidR="0087042E">
        <w:t>.</w:t>
      </w:r>
      <w:r>
        <w:t>S</w:t>
      </w:r>
      <w:r w:rsidR="0087042E">
        <w:t>.</w:t>
      </w:r>
      <w:r>
        <w:t>E</w:t>
      </w:r>
      <w:r w:rsidR="0087042E">
        <w:t>.</w:t>
      </w:r>
      <w:r>
        <w:t xml:space="preserve"> S.p.A</w:t>
      </w:r>
      <w:r w:rsidR="00733BC1">
        <w:t>.</w:t>
      </w:r>
      <w:r>
        <w:t xml:space="preserve"> (“</w:t>
      </w:r>
      <w:r w:rsidR="00744797">
        <w:t xml:space="preserve"> d’ora in poi anche </w:t>
      </w:r>
      <w:r>
        <w:t>Società”), entro e non oltre il termine di scadenza in</w:t>
      </w:r>
      <w:r w:rsidR="00EE5180">
        <w:t xml:space="preserve"> </w:t>
      </w:r>
      <w:r w:rsidR="00741626">
        <w:t>a</w:t>
      </w:r>
      <w:r>
        <w:t>ppresso riportato, dovranno inviare a Sviluppumbria</w:t>
      </w:r>
      <w:r w:rsidR="00741626">
        <w:t xml:space="preserve"> </w:t>
      </w:r>
      <w:r w:rsidR="00241742">
        <w:t>S.p.A</w:t>
      </w:r>
      <w:r w:rsidR="00733BC1">
        <w:t>.</w:t>
      </w:r>
      <w:r>
        <w:t>, a mezzo raccomandata AR ovvero in PEC, o</w:t>
      </w:r>
      <w:r w:rsidR="00741626">
        <w:t xml:space="preserve"> </w:t>
      </w:r>
      <w:r>
        <w:t xml:space="preserve">consegnata a mano, agli indirizzi riportati </w:t>
      </w:r>
      <w:r w:rsidR="008B43D1">
        <w:t>ne</w:t>
      </w:r>
      <w:r>
        <w:t>l presente Avviso, proposta di candidatura e</w:t>
      </w:r>
      <w:r w:rsidR="00741626">
        <w:t xml:space="preserve"> </w:t>
      </w:r>
      <w:r>
        <w:t>dettagliato Curriculum Vitae</w:t>
      </w:r>
      <w:r w:rsidR="00C56DE9">
        <w:t xml:space="preserve">  attestante gli studi</w:t>
      </w:r>
      <w:r w:rsidR="00744797">
        <w:t>,</w:t>
      </w:r>
      <w:r w:rsidR="00C56DE9">
        <w:t xml:space="preserve"> </w:t>
      </w:r>
      <w:r w:rsidR="00744797">
        <w:t xml:space="preserve"> i titoli e </w:t>
      </w:r>
      <w:r w:rsidR="00C56DE9">
        <w:t xml:space="preserve"> le esperienze professionali</w:t>
      </w:r>
      <w:r>
        <w:t xml:space="preserve"> nel</w:t>
      </w:r>
      <w:r w:rsidR="00073295">
        <w:t>la</w:t>
      </w:r>
      <w:r>
        <w:t xml:space="preserve"> quale, oltre l'autocertificazione inerente</w:t>
      </w:r>
      <w:r w:rsidR="000071A8">
        <w:t xml:space="preserve"> l’assenza delle ipotesi di cui </w:t>
      </w:r>
      <w:r w:rsidR="00830430">
        <w:t>all’Art</w:t>
      </w:r>
      <w:r w:rsidR="00830430" w:rsidRPr="00830430">
        <w:t xml:space="preserve">. </w:t>
      </w:r>
      <w:r w:rsidRPr="00830430">
        <w:t xml:space="preserve">2382 </w:t>
      </w:r>
      <w:r w:rsidR="005D06A5" w:rsidRPr="00830430">
        <w:t>c</w:t>
      </w:r>
      <w:r w:rsidRPr="00830430">
        <w:t>.</w:t>
      </w:r>
      <w:r w:rsidR="005D06A5" w:rsidRPr="00830430">
        <w:t>c</w:t>
      </w:r>
      <w:r w:rsidRPr="00830430">
        <w:t>.</w:t>
      </w:r>
      <w:r w:rsidR="005D06A5" w:rsidRPr="00830430">
        <w:t xml:space="preserve"> </w:t>
      </w:r>
      <w:r w:rsidR="00AB5CC3">
        <w:t xml:space="preserve"> </w:t>
      </w:r>
      <w:proofErr w:type="gramStart"/>
      <w:r w:rsidR="005D06A5">
        <w:t>e</w:t>
      </w:r>
      <w:r w:rsidR="00921E8D">
        <w:t>d</w:t>
      </w:r>
      <w:r w:rsidR="000071A8">
        <w:t xml:space="preserve">  il</w:t>
      </w:r>
      <w:proofErr w:type="gramEnd"/>
      <w:r w:rsidR="000071A8">
        <w:t xml:space="preserve"> possesso dei requisiti generali stabiliti in materia</w:t>
      </w:r>
      <w:r w:rsidR="005D06A5">
        <w:t xml:space="preserve"> </w:t>
      </w:r>
      <w:r w:rsidR="00921E8D">
        <w:t xml:space="preserve">dall’Art. </w:t>
      </w:r>
      <w:r w:rsidR="005D06A5">
        <w:t>2387 c.c.</w:t>
      </w:r>
      <w:r>
        <w:t>, dovrà essere attestato, sotto la propria personale</w:t>
      </w:r>
      <w:r w:rsidR="00741626">
        <w:t xml:space="preserve"> </w:t>
      </w:r>
      <w:r>
        <w:t>responsabilità,</w:t>
      </w:r>
      <w:r w:rsidR="00997594" w:rsidRPr="00997594">
        <w:t xml:space="preserve"> </w:t>
      </w:r>
      <w:r w:rsidR="00997594">
        <w:t>l'assenza delle sotto elencate cause di inconferibilità</w:t>
      </w:r>
      <w:r w:rsidR="008B43D1">
        <w:t>:</w:t>
      </w:r>
    </w:p>
    <w:p w14:paraId="03D14C80" w14:textId="77777777" w:rsidR="00921E8D" w:rsidRDefault="00333401" w:rsidP="0087042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Godimento dei diritti civili e politici. Non essere sta</w:t>
      </w:r>
      <w:r w:rsidR="00DB3910">
        <w:t>ti</w:t>
      </w:r>
      <w:r>
        <w:t xml:space="preserve"> licenziat</w:t>
      </w:r>
      <w:r w:rsidR="00DB3910">
        <w:t>i</w:t>
      </w:r>
      <w:r>
        <w:t xml:space="preserve"> per motivi disciplinari, destituit</w:t>
      </w:r>
      <w:r w:rsidR="00DB3910">
        <w:t>i</w:t>
      </w:r>
      <w:r>
        <w:t xml:space="preserve"> o</w:t>
      </w:r>
      <w:r w:rsidR="001F552A">
        <w:t xml:space="preserve"> </w:t>
      </w:r>
      <w:r>
        <w:t>dispensat</w:t>
      </w:r>
      <w:r w:rsidR="00DB3910">
        <w:t>i</w:t>
      </w:r>
      <w:r>
        <w:t xml:space="preserve"> da una pubblica amministrazione/società a prevalente partecipazione pubblica per</w:t>
      </w:r>
      <w:r w:rsidR="001F552A">
        <w:t xml:space="preserve"> </w:t>
      </w:r>
      <w:r>
        <w:t>persistente insufficiente rendimento, ovvero dichiarat</w:t>
      </w:r>
      <w:r w:rsidR="00DB3910">
        <w:t>i</w:t>
      </w:r>
      <w:r>
        <w:t xml:space="preserve"> decadut</w:t>
      </w:r>
      <w:r w:rsidR="00DB3910">
        <w:t>i</w:t>
      </w:r>
      <w:r>
        <w:t xml:space="preserve"> da un impiego pubblico ai sensi</w:t>
      </w:r>
      <w:r w:rsidR="001F552A">
        <w:t xml:space="preserve"> </w:t>
      </w:r>
      <w:r>
        <w:t xml:space="preserve">della normativa vigente. </w:t>
      </w:r>
      <w:r w:rsidR="00DB3910">
        <w:t>I</w:t>
      </w:r>
      <w:r>
        <w:t xml:space="preserve"> cittadin</w:t>
      </w:r>
      <w:r w:rsidR="00DB3910">
        <w:t>i</w:t>
      </w:r>
      <w:r>
        <w:t xml:space="preserve"> degli stati membri dell'Unione Europea dovranno godere dei diritti</w:t>
      </w:r>
      <w:r w:rsidR="001F552A">
        <w:t xml:space="preserve"> </w:t>
      </w:r>
      <w:r>
        <w:t>civili e politici anche negli stati di appartenenza o di provenienza;</w:t>
      </w:r>
    </w:p>
    <w:p w14:paraId="2C2ABCF6" w14:textId="77777777" w:rsidR="00921E8D" w:rsidRDefault="00333401" w:rsidP="001F552A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Non avere subito sentenza penale definitiva di condanna o provvedimenti di misure di sicurezza</w:t>
      </w:r>
      <w:r w:rsidR="001F552A">
        <w:t xml:space="preserve"> </w:t>
      </w:r>
      <w:r>
        <w:t>o di prevenzione;</w:t>
      </w:r>
    </w:p>
    <w:p w14:paraId="21569B11" w14:textId="77777777" w:rsidR="00921E8D" w:rsidRDefault="00333401" w:rsidP="001F552A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Non essere sta</w:t>
      </w:r>
      <w:r w:rsidR="00DB3910">
        <w:t>ti</w:t>
      </w:r>
      <w:r>
        <w:t xml:space="preserve"> condannat</w:t>
      </w:r>
      <w:r w:rsidR="00DB3910">
        <w:t>i</w:t>
      </w:r>
      <w:r>
        <w:t xml:space="preserve"> con sentenze irrevocabili, a pene detentive per uno dei reati previsti</w:t>
      </w:r>
      <w:r w:rsidR="001F552A">
        <w:t xml:space="preserve"> </w:t>
      </w:r>
      <w:r>
        <w:t>dalle norme che disciplinano l'attività della pubblica amministrazione, o per un delitto contro la</w:t>
      </w:r>
      <w:r w:rsidR="001F552A">
        <w:t xml:space="preserve"> </w:t>
      </w:r>
      <w:r>
        <w:t>pubblica amministrazione, contro la fede pubblica, contro il patrimonio, contro l'ordine pubblico,</w:t>
      </w:r>
      <w:r w:rsidR="001F552A">
        <w:t xml:space="preserve"> </w:t>
      </w:r>
      <w:r>
        <w:t>contro l'economia pubblica, ovvero per un delitto in materia tributaria;</w:t>
      </w:r>
    </w:p>
    <w:p w14:paraId="36DE136E" w14:textId="5CB9D45E" w:rsidR="00921E8D" w:rsidRDefault="00333401" w:rsidP="001F552A">
      <w:pPr>
        <w:pStyle w:val="Paragrafoelenco"/>
        <w:numPr>
          <w:ilvl w:val="0"/>
          <w:numId w:val="1"/>
        </w:numPr>
        <w:spacing w:line="360" w:lineRule="auto"/>
        <w:jc w:val="both"/>
      </w:pPr>
      <w:r>
        <w:lastRenderedPageBreak/>
        <w:t>Non avere svolto, per almeno i tre esercizi precedenti</w:t>
      </w:r>
      <w:r w:rsidR="0087042E">
        <w:t>,</w:t>
      </w:r>
      <w:r>
        <w:t xml:space="preserve"> l'adozione dei relativi provvedimenti,</w:t>
      </w:r>
      <w:r w:rsidR="001F552A">
        <w:t xml:space="preserve"> </w:t>
      </w:r>
      <w:r>
        <w:t>funzione di amministrazione in imprese sottoposte a fallimento</w:t>
      </w:r>
      <w:r w:rsidR="001B5D3D">
        <w:t>/liquidazione giudiziale</w:t>
      </w:r>
      <w:r>
        <w:t>, a liquidazione coatta amministrativa</w:t>
      </w:r>
      <w:r w:rsidR="001F552A">
        <w:t xml:space="preserve"> </w:t>
      </w:r>
      <w:r>
        <w:t>o a procedure equiparate;</w:t>
      </w:r>
    </w:p>
    <w:p w14:paraId="50091DFC" w14:textId="60DF6BF9" w:rsidR="00921E8D" w:rsidRDefault="00333401" w:rsidP="0033340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Non essere porta</w:t>
      </w:r>
      <w:r w:rsidR="00BD531F">
        <w:t>t</w:t>
      </w:r>
      <w:r w:rsidR="001B5D3D">
        <w:t xml:space="preserve">ori </w:t>
      </w:r>
      <w:r>
        <w:t>di alcun interesse economico-professionale in conflitto con le attività della</w:t>
      </w:r>
      <w:r w:rsidR="001F552A">
        <w:t xml:space="preserve"> </w:t>
      </w:r>
      <w:r>
        <w:t>Società;</w:t>
      </w:r>
    </w:p>
    <w:p w14:paraId="58DC82AA" w14:textId="77777777" w:rsidR="00921E8D" w:rsidRDefault="00333401" w:rsidP="001F552A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Non essere sta</w:t>
      </w:r>
      <w:r w:rsidR="00BD531F">
        <w:t>t</w:t>
      </w:r>
      <w:r w:rsidR="00DB3910">
        <w:t>i</w:t>
      </w:r>
      <w:r>
        <w:t xml:space="preserve"> sospes</w:t>
      </w:r>
      <w:r w:rsidR="00DB3910">
        <w:t>i</w:t>
      </w:r>
      <w:r>
        <w:t xml:space="preserve"> dal servizio a seguito di procedimento penale o disciplinare;</w:t>
      </w:r>
    </w:p>
    <w:p w14:paraId="11983B6C" w14:textId="72238EC2" w:rsidR="00921E8D" w:rsidRDefault="00333401" w:rsidP="00921E8D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Non essere coniuge, né parente, e/o affine entro il terzo grado, degli amministratori della Società,</w:t>
      </w:r>
      <w:r w:rsidR="001F552A">
        <w:t xml:space="preserve"> </w:t>
      </w:r>
      <w:r>
        <w:t>o delle Società da questa controllate, delle Società che la controllano e di quelle sottoposte a comune</w:t>
      </w:r>
      <w:r w:rsidR="001F552A">
        <w:t xml:space="preserve"> </w:t>
      </w:r>
      <w:r>
        <w:t>controllo;</w:t>
      </w:r>
    </w:p>
    <w:p w14:paraId="5928AB4D" w14:textId="7BA394A3" w:rsidR="000748AC" w:rsidRPr="001B5D3D" w:rsidRDefault="000748AC" w:rsidP="00921E8D">
      <w:pPr>
        <w:pStyle w:val="Paragrafoelenco"/>
        <w:numPr>
          <w:ilvl w:val="0"/>
          <w:numId w:val="1"/>
        </w:numPr>
        <w:spacing w:line="360" w:lineRule="auto"/>
        <w:jc w:val="both"/>
      </w:pPr>
      <w:bookmarkStart w:id="0" w:name="_Hlk128743901"/>
      <w:r w:rsidRPr="001B5D3D">
        <w:t xml:space="preserve">Non trovarsi nelle ipotesi previste </w:t>
      </w:r>
      <w:proofErr w:type="spellStart"/>
      <w:r w:rsidRPr="001B5D3D">
        <w:t>previste</w:t>
      </w:r>
      <w:proofErr w:type="spellEnd"/>
      <w:r w:rsidRPr="001B5D3D">
        <w:t xml:space="preserve"> dall’art. 3 della </w:t>
      </w:r>
      <w:proofErr w:type="spellStart"/>
      <w:r w:rsidRPr="001B5D3D">
        <w:t>l.r</w:t>
      </w:r>
      <w:proofErr w:type="spellEnd"/>
      <w:r w:rsidRPr="001B5D3D">
        <w:t xml:space="preserve">. 11/1995 quali cause di </w:t>
      </w:r>
      <w:bookmarkEnd w:id="0"/>
      <w:r w:rsidRPr="001B5D3D">
        <w:t>esclusione;</w:t>
      </w:r>
    </w:p>
    <w:p w14:paraId="4D8A1BD6" w14:textId="2A799CA2" w:rsidR="000748AC" w:rsidRPr="001B5D3D" w:rsidRDefault="000748AC" w:rsidP="00921E8D">
      <w:pPr>
        <w:pStyle w:val="Paragrafoelenco"/>
        <w:numPr>
          <w:ilvl w:val="0"/>
          <w:numId w:val="1"/>
        </w:numPr>
        <w:spacing w:line="360" w:lineRule="auto"/>
        <w:jc w:val="both"/>
      </w:pPr>
      <w:r w:rsidRPr="001B5D3D">
        <w:t xml:space="preserve">Non trovarsi nelle ipotesi previste </w:t>
      </w:r>
      <w:proofErr w:type="spellStart"/>
      <w:r w:rsidRPr="001B5D3D">
        <w:t>previste</w:t>
      </w:r>
      <w:proofErr w:type="spellEnd"/>
      <w:r w:rsidRPr="001B5D3D">
        <w:t xml:space="preserve"> dall’art. 3-</w:t>
      </w:r>
      <w:r w:rsidRPr="001B5D3D">
        <w:rPr>
          <w:i/>
          <w:iCs/>
        </w:rPr>
        <w:t>bis</w:t>
      </w:r>
      <w:r w:rsidRPr="001B5D3D">
        <w:t xml:space="preserve"> della </w:t>
      </w:r>
      <w:proofErr w:type="spellStart"/>
      <w:r w:rsidRPr="001B5D3D">
        <w:t>l.r</w:t>
      </w:r>
      <w:proofErr w:type="spellEnd"/>
      <w:r w:rsidRPr="001B5D3D">
        <w:t>. 11/1995 quali cause di incompatibilità;</w:t>
      </w:r>
    </w:p>
    <w:p w14:paraId="7281D426" w14:textId="359640D4" w:rsidR="000748AC" w:rsidRPr="001B5D3D" w:rsidRDefault="000748AC" w:rsidP="00921E8D">
      <w:pPr>
        <w:pStyle w:val="Paragrafoelenco"/>
        <w:numPr>
          <w:ilvl w:val="0"/>
          <w:numId w:val="1"/>
        </w:numPr>
        <w:spacing w:line="360" w:lineRule="auto"/>
        <w:jc w:val="both"/>
      </w:pPr>
      <w:r w:rsidRPr="001B5D3D">
        <w:t xml:space="preserve">Non incorrere nei divieti di cui all’art. 53, comma 16-ter, del </w:t>
      </w:r>
      <w:proofErr w:type="spellStart"/>
      <w:r w:rsidRPr="001B5D3D">
        <w:t>D.Lgs.</w:t>
      </w:r>
      <w:proofErr w:type="spellEnd"/>
      <w:r w:rsidRPr="001B5D3D">
        <w:t xml:space="preserve"> 165/2001 e di cui all’art. 21 del </w:t>
      </w:r>
      <w:proofErr w:type="spellStart"/>
      <w:r w:rsidRPr="001B5D3D">
        <w:t>D.Lgs.</w:t>
      </w:r>
      <w:proofErr w:type="spellEnd"/>
      <w:r w:rsidRPr="001B5D3D">
        <w:t xml:space="preserve"> 39/2013;</w:t>
      </w:r>
    </w:p>
    <w:p w14:paraId="37BA9D9E" w14:textId="77777777" w:rsidR="00921E8D" w:rsidRDefault="00333401" w:rsidP="00336403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Non essere oggetto di alcuna causa di inconferibilità avuto riferimento a quanto stabilito dal </w:t>
      </w:r>
      <w:proofErr w:type="spellStart"/>
      <w:r>
        <w:t>D.Lgs.</w:t>
      </w:r>
      <w:proofErr w:type="spellEnd"/>
      <w:r w:rsidR="001F552A">
        <w:t xml:space="preserve"> </w:t>
      </w:r>
      <w:r>
        <w:t>39/2013;</w:t>
      </w:r>
    </w:p>
    <w:p w14:paraId="13B1DBA5" w14:textId="77777777" w:rsidR="00921E8D" w:rsidRDefault="00333401" w:rsidP="00336403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Non avere cause di incompatibilità ovvero, se esistenti, di impegnarsi a rimuoverle, avuto</w:t>
      </w:r>
      <w:r w:rsidR="001F552A">
        <w:t xml:space="preserve"> </w:t>
      </w:r>
      <w:r>
        <w:t xml:space="preserve">riferimento a quanto stabilito dal </w:t>
      </w:r>
      <w:proofErr w:type="spellStart"/>
      <w:r>
        <w:t>D.Lgs.</w:t>
      </w:r>
      <w:proofErr w:type="spellEnd"/>
      <w:r>
        <w:t xml:space="preserve"> 39/2013;</w:t>
      </w:r>
    </w:p>
    <w:p w14:paraId="3D6C262E" w14:textId="2340128A" w:rsidR="00E3445A" w:rsidRPr="001B5D3D" w:rsidRDefault="00DB3910" w:rsidP="00E3445A">
      <w:pPr>
        <w:pStyle w:val="Paragrafoelenco"/>
        <w:numPr>
          <w:ilvl w:val="0"/>
          <w:numId w:val="1"/>
        </w:numPr>
        <w:spacing w:line="360" w:lineRule="auto"/>
        <w:jc w:val="both"/>
      </w:pPr>
      <w:r w:rsidRPr="001B5D3D">
        <w:t>n</w:t>
      </w:r>
      <w:r w:rsidR="00887785" w:rsidRPr="001B5D3D">
        <w:t>on incorrere nei divieti di cui all’art. 5 comma 9, del D.L. 95/2012 (convertito in L. 135/2012) che prevede l’inconferibilità dell’incarico per coloro attualmente in stato di quiescenza salvo quanto ivi previsto</w:t>
      </w:r>
      <w:r w:rsidR="00887785" w:rsidRPr="001B5D3D">
        <w:rPr>
          <w:rFonts w:ascii="Arial" w:hAnsi="Arial" w:cs="Arial"/>
        </w:rPr>
        <w:t>.</w:t>
      </w:r>
      <w:r w:rsidR="00E3445A" w:rsidRPr="001B5D3D">
        <w:rPr>
          <w:rFonts w:ascii="Arial" w:hAnsi="Arial" w:cs="Arial"/>
        </w:rPr>
        <w:t xml:space="preserve"> </w:t>
      </w:r>
      <w:r w:rsidR="00E3445A" w:rsidRPr="001B5D3D">
        <w:t>Di impegnarsi, in caso di sopravvenuta quiescenza durante l’espletamento dell’incarico oggetto della presente candidatura, a comunicare in via preventiva l’eventuale data di quiescenza alla società presso la quale espleta l’incarico, eventualmente permanendo nell’incarico a titolo gratuito e nei limiti di durata prescritti dal sopracitato art. 5 DL 95/2012;</w:t>
      </w:r>
    </w:p>
    <w:p w14:paraId="34629AD7" w14:textId="650BDA61" w:rsidR="00333401" w:rsidRDefault="00333401" w:rsidP="0033340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Ai sensi dell’art. 24 dello Statuto non essere dipendente delle amministrazioni socie.</w:t>
      </w:r>
    </w:p>
    <w:p w14:paraId="5B265D07" w14:textId="5223919C" w:rsidR="000A75F5" w:rsidRPr="0021319F" w:rsidRDefault="000A75F5" w:rsidP="000A75F5">
      <w:pPr>
        <w:autoSpaceDE w:val="0"/>
        <w:autoSpaceDN w:val="0"/>
        <w:adjustRightInd w:val="0"/>
        <w:spacing w:after="0" w:line="360" w:lineRule="auto"/>
        <w:jc w:val="both"/>
      </w:pPr>
      <w:r w:rsidRPr="0021319F">
        <w:t>Il mantenimento dei requisiti per il conferimento dell’incarico dovrà essere cert</w:t>
      </w:r>
      <w:r w:rsidR="0021319F">
        <w:t>i</w:t>
      </w:r>
      <w:r w:rsidRPr="0021319F">
        <w:t>ficato annualmente dal</w:t>
      </w:r>
      <w:r w:rsidR="001B5D3D">
        <w:t>/la</w:t>
      </w:r>
      <w:r w:rsidRPr="0021319F">
        <w:t xml:space="preserve"> nominato</w:t>
      </w:r>
      <w:r w:rsidR="001B5D3D">
        <w:t>/a</w:t>
      </w:r>
      <w:r w:rsidR="00336403">
        <w:t>, ovvero ne d</w:t>
      </w:r>
      <w:r w:rsidR="00E3445A">
        <w:t>ovrà</w:t>
      </w:r>
      <w:r w:rsidR="00336403">
        <w:t xml:space="preserve"> essere data immediata comunicazione nel caso in cui quanto sopra indicato intervenga successivamente alla nomina.</w:t>
      </w:r>
    </w:p>
    <w:p w14:paraId="3296DDE6" w14:textId="3A10BB4E" w:rsidR="000A75F5" w:rsidRDefault="00301C52" w:rsidP="00E3260C">
      <w:pPr>
        <w:autoSpaceDE w:val="0"/>
        <w:autoSpaceDN w:val="0"/>
        <w:adjustRightInd w:val="0"/>
        <w:spacing w:after="0" w:line="360" w:lineRule="auto"/>
        <w:jc w:val="both"/>
      </w:pPr>
      <w:r w:rsidRPr="0021319F">
        <w:t>Trova, inoltre, applicazione ogni altra disposizione generale e/o speciale vigente in materia o che possa intervenire, successivamente alla pubblicazione del presente avviso.</w:t>
      </w:r>
    </w:p>
    <w:p w14:paraId="4BFBBF8F" w14:textId="5B32D33B" w:rsidR="00333401" w:rsidRPr="001B5D3D" w:rsidRDefault="005D06A5" w:rsidP="0045343E">
      <w:pPr>
        <w:spacing w:line="360" w:lineRule="auto"/>
        <w:jc w:val="both"/>
        <w:rPr>
          <w:b/>
          <w:bCs/>
          <w:u w:val="single"/>
        </w:rPr>
      </w:pPr>
      <w:r w:rsidRPr="001B5D3D">
        <w:rPr>
          <w:b/>
          <w:bCs/>
          <w:u w:val="single"/>
        </w:rPr>
        <w:t>Gli</w:t>
      </w:r>
      <w:r w:rsidR="00333401" w:rsidRPr="001B5D3D">
        <w:rPr>
          <w:b/>
          <w:bCs/>
          <w:u w:val="single"/>
        </w:rPr>
        <w:t xml:space="preserve"> interessat</w:t>
      </w:r>
      <w:r w:rsidRPr="001B5D3D">
        <w:rPr>
          <w:b/>
          <w:bCs/>
          <w:u w:val="single"/>
        </w:rPr>
        <w:t>i</w:t>
      </w:r>
      <w:r w:rsidR="00333401" w:rsidRPr="001B5D3D">
        <w:rPr>
          <w:b/>
          <w:bCs/>
          <w:u w:val="single"/>
        </w:rPr>
        <w:t xml:space="preserve"> dovranno far pervenire la propria proposta di </w:t>
      </w:r>
      <w:proofErr w:type="gramStart"/>
      <w:r w:rsidR="00333401" w:rsidRPr="001B5D3D">
        <w:rPr>
          <w:b/>
          <w:bCs/>
          <w:u w:val="single"/>
        </w:rPr>
        <w:t xml:space="preserve">candidatura </w:t>
      </w:r>
      <w:r w:rsidR="001B5D3D" w:rsidRPr="001B5D3D">
        <w:rPr>
          <w:b/>
          <w:bCs/>
          <w:u w:val="single"/>
        </w:rPr>
        <w:t xml:space="preserve"> </w:t>
      </w:r>
      <w:r w:rsidR="00333401" w:rsidRPr="001B5D3D">
        <w:rPr>
          <w:b/>
          <w:bCs/>
          <w:u w:val="single"/>
        </w:rPr>
        <w:t>entro</w:t>
      </w:r>
      <w:proofErr w:type="gramEnd"/>
      <w:r w:rsidR="00333401" w:rsidRPr="001B5D3D">
        <w:rPr>
          <w:b/>
          <w:bCs/>
          <w:u w:val="single"/>
        </w:rPr>
        <w:t xml:space="preserve"> e non oltre le</w:t>
      </w:r>
      <w:r w:rsidR="00BD531F" w:rsidRPr="001B5D3D">
        <w:rPr>
          <w:b/>
          <w:bCs/>
          <w:u w:val="single"/>
        </w:rPr>
        <w:t xml:space="preserve"> </w:t>
      </w:r>
      <w:r w:rsidR="00333401" w:rsidRPr="001B5D3D">
        <w:rPr>
          <w:b/>
          <w:bCs/>
          <w:u w:val="single"/>
        </w:rPr>
        <w:t>ore</w:t>
      </w:r>
      <w:r w:rsidR="00A86436">
        <w:rPr>
          <w:b/>
          <w:bCs/>
          <w:u w:val="single"/>
        </w:rPr>
        <w:t xml:space="preserve"> 13</w:t>
      </w:r>
      <w:r w:rsidR="00072C40" w:rsidRPr="001B5D3D">
        <w:rPr>
          <w:b/>
          <w:bCs/>
          <w:u w:val="single"/>
        </w:rPr>
        <w:t xml:space="preserve"> </w:t>
      </w:r>
      <w:r w:rsidR="00333401" w:rsidRPr="001B5D3D">
        <w:rPr>
          <w:b/>
          <w:bCs/>
          <w:u w:val="single"/>
        </w:rPr>
        <w:t>d</w:t>
      </w:r>
      <w:r w:rsidR="00072C40" w:rsidRPr="001B5D3D">
        <w:rPr>
          <w:b/>
          <w:bCs/>
          <w:u w:val="single"/>
        </w:rPr>
        <w:t>el</w:t>
      </w:r>
      <w:r w:rsidR="00A86436">
        <w:rPr>
          <w:b/>
          <w:bCs/>
          <w:u w:val="single"/>
        </w:rPr>
        <w:t>l’8 Aprile</w:t>
      </w:r>
      <w:r w:rsidR="0087042E" w:rsidRPr="001B5D3D">
        <w:rPr>
          <w:b/>
          <w:bCs/>
          <w:u w:val="single"/>
        </w:rPr>
        <w:t xml:space="preserve"> 202</w:t>
      </w:r>
      <w:r w:rsidR="001B5D3D" w:rsidRPr="001B5D3D">
        <w:rPr>
          <w:b/>
          <w:bCs/>
          <w:u w:val="single"/>
        </w:rPr>
        <w:t xml:space="preserve">6 </w:t>
      </w:r>
      <w:r w:rsidR="00333401" w:rsidRPr="001B5D3D">
        <w:rPr>
          <w:b/>
          <w:bCs/>
          <w:u w:val="single"/>
        </w:rPr>
        <w:t>al seguente indirizzo: Sviluppumbria</w:t>
      </w:r>
      <w:r w:rsidR="00BE1BFE" w:rsidRPr="001B5D3D">
        <w:rPr>
          <w:b/>
          <w:bCs/>
          <w:u w:val="single"/>
        </w:rPr>
        <w:t xml:space="preserve"> S.p.A.</w:t>
      </w:r>
      <w:r w:rsidR="00333401" w:rsidRPr="001B5D3D">
        <w:rPr>
          <w:b/>
          <w:bCs/>
          <w:u w:val="single"/>
        </w:rPr>
        <w:t xml:space="preserve"> – Via Don Bosco n. 11</w:t>
      </w:r>
      <w:r w:rsidR="0045343E" w:rsidRPr="001B5D3D">
        <w:rPr>
          <w:b/>
          <w:bCs/>
          <w:color w:val="FF0000"/>
          <w:u w:val="single"/>
        </w:rPr>
        <w:t xml:space="preserve"> </w:t>
      </w:r>
      <w:r w:rsidR="00333401" w:rsidRPr="001B5D3D">
        <w:rPr>
          <w:b/>
          <w:bCs/>
          <w:u w:val="single"/>
        </w:rPr>
        <w:t xml:space="preserve">06124 Perugia, ovvero all'indirizzo PEC: </w:t>
      </w:r>
      <w:hyperlink r:id="rId5" w:history="1">
        <w:r w:rsidR="00741626" w:rsidRPr="001B5D3D">
          <w:rPr>
            <w:rStyle w:val="Collegamentoipertestuale"/>
            <w:b/>
            <w:bCs/>
          </w:rPr>
          <w:t>sviluppumbria@legalmail.it</w:t>
        </w:r>
      </w:hyperlink>
      <w:r w:rsidR="00333401" w:rsidRPr="001B5D3D">
        <w:rPr>
          <w:b/>
          <w:bCs/>
          <w:u w:val="single"/>
        </w:rPr>
        <w:t>.</w:t>
      </w:r>
      <w:r w:rsidR="00741626" w:rsidRPr="001B5D3D">
        <w:rPr>
          <w:b/>
          <w:bCs/>
          <w:u w:val="single"/>
        </w:rPr>
        <w:t xml:space="preserve"> </w:t>
      </w:r>
      <w:r w:rsidR="00333401" w:rsidRPr="001B5D3D">
        <w:rPr>
          <w:b/>
          <w:bCs/>
          <w:u w:val="single"/>
        </w:rPr>
        <w:t xml:space="preserve"> </w:t>
      </w:r>
    </w:p>
    <w:p w14:paraId="2ADDD970" w14:textId="77777777" w:rsidR="00A85D87" w:rsidRDefault="00A85D87" w:rsidP="00A85D87">
      <w:pPr>
        <w:spacing w:line="360" w:lineRule="auto"/>
        <w:jc w:val="both"/>
      </w:pPr>
      <w:r>
        <w:t>Ai fini del rispetto del termine di scadenza, farà fede:</w:t>
      </w:r>
    </w:p>
    <w:p w14:paraId="1BEB6CD0" w14:textId="77777777" w:rsidR="00A85D87" w:rsidRDefault="00A85D87" w:rsidP="00A85D87">
      <w:pPr>
        <w:spacing w:line="360" w:lineRule="auto"/>
        <w:jc w:val="both"/>
      </w:pPr>
      <w:r>
        <w:lastRenderedPageBreak/>
        <w:t>- in caso di consegna a mano: la data di ricevimento apposta da parte dell’Ufficio protocollo di Sviluppumbria S.p.A.;</w:t>
      </w:r>
    </w:p>
    <w:p w14:paraId="31BA3A36" w14:textId="77777777" w:rsidR="00A85D87" w:rsidRDefault="00A85D87" w:rsidP="00A85D87">
      <w:pPr>
        <w:spacing w:line="360" w:lineRule="auto"/>
        <w:jc w:val="both"/>
      </w:pPr>
      <w:r>
        <w:t>-  in caso di invio per raccomandata: la data di ricevimento apposta da parte dell’Ufficio protocollo di Sviluppumbria S.p.A.; si precisa che non farà fede la data del timbro dell’Ufficio postale accettante e che pertanto saranno considerate irricevibili le istanze pervenute successivamente al termine per la presentazione delle candidature, ancorché spedite prima del termine indicato dall’avviso;</w:t>
      </w:r>
    </w:p>
    <w:p w14:paraId="61EC6B9E" w14:textId="5057EA81" w:rsidR="00A85D87" w:rsidRDefault="00A85D87" w:rsidP="00A85D87">
      <w:pPr>
        <w:spacing w:line="360" w:lineRule="auto"/>
        <w:jc w:val="both"/>
      </w:pPr>
      <w:r>
        <w:t xml:space="preserve">- in caso di invio per </w:t>
      </w:r>
      <w:proofErr w:type="spellStart"/>
      <w:r>
        <w:t>pec</w:t>
      </w:r>
      <w:proofErr w:type="spellEnd"/>
      <w:r>
        <w:t xml:space="preserve">: la data di spedizione della </w:t>
      </w:r>
      <w:proofErr w:type="spellStart"/>
      <w:r>
        <w:t>pec</w:t>
      </w:r>
      <w:proofErr w:type="spellEnd"/>
      <w:r>
        <w:t>.</w:t>
      </w:r>
    </w:p>
    <w:p w14:paraId="290C20EA" w14:textId="3995DCCC" w:rsidR="00A85D87" w:rsidRPr="00CC5453" w:rsidRDefault="00A85D87" w:rsidP="0087042E">
      <w:pPr>
        <w:spacing w:line="360" w:lineRule="auto"/>
        <w:jc w:val="both"/>
        <w:rPr>
          <w:u w:val="single"/>
        </w:rPr>
      </w:pPr>
      <w:r w:rsidRPr="00A85D87">
        <w:t>La domanda va presentata utilizzando il modulo allegato al presente avviso e pubblicato sul sito di Sviluppumbria S.p.A., sezione Procedure in corso – Avvisi Pubblici, e sul sito di</w:t>
      </w:r>
      <w:r>
        <w:t xml:space="preserve"> SASE </w:t>
      </w:r>
      <w:r w:rsidRPr="00A85D87">
        <w:t>SPA, attestando il possesso dei requisiti sopra elencati ai sensi del DPR 445/2000, con allegato il documento di identità in corso di validità, in caso di firma autografa</w:t>
      </w:r>
      <w:r>
        <w:t xml:space="preserve"> </w:t>
      </w:r>
      <w:r w:rsidRPr="00CC5453">
        <w:rPr>
          <w:u w:val="single"/>
        </w:rPr>
        <w:t>nonché il proprio Curriculum Vitae recante gli studi, i titoli e le esperienze professionali</w:t>
      </w:r>
      <w:r w:rsidR="007A5D78" w:rsidRPr="00CC5453">
        <w:rPr>
          <w:u w:val="single"/>
        </w:rPr>
        <w:t>.</w:t>
      </w:r>
    </w:p>
    <w:p w14:paraId="535A4CB0" w14:textId="77777777" w:rsidR="00A85D87" w:rsidRDefault="00A85D87" w:rsidP="00A85D87">
      <w:pPr>
        <w:spacing w:line="360" w:lineRule="auto"/>
        <w:jc w:val="both"/>
      </w:pPr>
      <w:r>
        <w:t>Si evidenzia che non sono sanabili e comportano la non ammissibilità delle proposte di candidatura:</w:t>
      </w:r>
    </w:p>
    <w:p w14:paraId="4A3CD4BA" w14:textId="77777777" w:rsidR="00A85D87" w:rsidRDefault="00A85D87" w:rsidP="00A85D87">
      <w:pPr>
        <w:spacing w:line="360" w:lineRule="auto"/>
        <w:jc w:val="both"/>
      </w:pPr>
      <w:r>
        <w:t>a) l’omissione della firma nella proposta di candidatura;</w:t>
      </w:r>
    </w:p>
    <w:p w14:paraId="1AB9C6C7" w14:textId="68DAE35D" w:rsidR="00A85D87" w:rsidRDefault="00A85D87" w:rsidP="00A85D87">
      <w:pPr>
        <w:spacing w:line="360" w:lineRule="auto"/>
        <w:jc w:val="both"/>
      </w:pPr>
      <w:r>
        <w:t>b) la mancata produzione della copia del documento di identità in corso di validità del candidato, in caso di firma autografa;</w:t>
      </w:r>
    </w:p>
    <w:p w14:paraId="640B86A6" w14:textId="77777777" w:rsidR="00A85D87" w:rsidRDefault="00A85D87" w:rsidP="00A85D87">
      <w:pPr>
        <w:spacing w:line="360" w:lineRule="auto"/>
        <w:jc w:val="both"/>
      </w:pPr>
      <w:r>
        <w:t>c) l'assenza dei requisiti obbligatori richiesti dalla normativa per la carica da ricoprire;</w:t>
      </w:r>
    </w:p>
    <w:p w14:paraId="29397DA6" w14:textId="77777777" w:rsidR="00A85D87" w:rsidRDefault="00A85D87" w:rsidP="00A85D87">
      <w:pPr>
        <w:spacing w:line="360" w:lineRule="auto"/>
        <w:jc w:val="both"/>
      </w:pPr>
      <w:r>
        <w:t>d) la presentazione della proposta di candidatura con modalità diverse da quelle indicate nel presente avviso;</w:t>
      </w:r>
    </w:p>
    <w:p w14:paraId="265F798A" w14:textId="7C6B3BBA" w:rsidR="00A85D87" w:rsidRDefault="00A85D87" w:rsidP="00A85D87">
      <w:pPr>
        <w:spacing w:line="360" w:lineRule="auto"/>
        <w:jc w:val="both"/>
      </w:pPr>
      <w:r>
        <w:t xml:space="preserve">e) la ricezione della proposta di candidatura da parte di Sviluppumbria </w:t>
      </w:r>
      <w:proofErr w:type="spellStart"/>
      <w:proofErr w:type="gramStart"/>
      <w:r>
        <w:t>SpA</w:t>
      </w:r>
      <w:proofErr w:type="spellEnd"/>
      <w:r>
        <w:t xml:space="preserve">  oltre</w:t>
      </w:r>
      <w:proofErr w:type="gramEnd"/>
      <w:r>
        <w:t xml:space="preserve"> il termine del</w:t>
      </w:r>
      <w:r w:rsidR="002E6A6D">
        <w:t>l’8 Aprile 2026 ore 13.</w:t>
      </w:r>
    </w:p>
    <w:p w14:paraId="2169739A" w14:textId="67D41CD1" w:rsidR="00E3260C" w:rsidRDefault="00C47049" w:rsidP="00C47049">
      <w:pPr>
        <w:spacing w:line="360" w:lineRule="auto"/>
        <w:jc w:val="both"/>
        <w:rPr>
          <w:rFonts w:ascii="Arial" w:hAnsi="Arial" w:cs="Arial"/>
        </w:rPr>
      </w:pPr>
      <w:r w:rsidRPr="00E3260C">
        <w:t xml:space="preserve">La nomina verrà effettuata in base alle disposizioni del vigente Statuto societario, nel rispetto del principio di equilibrio di genere ai sensi della L. n. 120/2011 e del DPR 251/2012, nonché delle disposizioni del </w:t>
      </w:r>
      <w:proofErr w:type="spellStart"/>
      <w:r w:rsidRPr="00E3260C">
        <w:t>D.Lgs.</w:t>
      </w:r>
      <w:proofErr w:type="spellEnd"/>
      <w:r w:rsidRPr="00E3260C">
        <w:t xml:space="preserve"> 175/2016. </w:t>
      </w:r>
    </w:p>
    <w:p w14:paraId="24578DCA" w14:textId="79D6BF9B" w:rsidR="00E3260C" w:rsidRDefault="00C47049" w:rsidP="00C47049">
      <w:pPr>
        <w:spacing w:line="360" w:lineRule="auto"/>
        <w:jc w:val="both"/>
      </w:pPr>
      <w:r>
        <w:t>L’incarico avrà durata</w:t>
      </w:r>
      <w:r w:rsidR="00E3260C">
        <w:t xml:space="preserve"> per tre esercizi con scadenza alla data dell’assemblea convocata per l’approvazione del bilancio </w:t>
      </w:r>
      <w:r w:rsidR="00CC5453">
        <w:t>2028</w:t>
      </w:r>
      <w:r w:rsidR="00E3260C">
        <w:t>, ai sensi dell’art. 25 statuto sociale.</w:t>
      </w:r>
      <w:r w:rsidR="00A04C70">
        <w:t xml:space="preserve"> </w:t>
      </w:r>
    </w:p>
    <w:p w14:paraId="077FA741" w14:textId="0FA4C142" w:rsidR="00C47049" w:rsidRDefault="00C47049" w:rsidP="00C47049">
      <w:pPr>
        <w:spacing w:line="360" w:lineRule="auto"/>
        <w:jc w:val="both"/>
      </w:pPr>
      <w:r w:rsidRPr="00E3260C">
        <w:t xml:space="preserve">il Presidente della Società sarà individuato ai sensi dell’Art. </w:t>
      </w:r>
      <w:r w:rsidR="00E3260C">
        <w:t>26</w:t>
      </w:r>
      <w:r w:rsidRPr="00E3260C">
        <w:t xml:space="preserve"> dello statuto</w:t>
      </w:r>
      <w:r w:rsidR="00E3260C">
        <w:t xml:space="preserve"> dal Consiglio tra i suoi membri</w:t>
      </w:r>
      <w:r w:rsidRPr="00E3260C">
        <w:t xml:space="preserve">. </w:t>
      </w:r>
    </w:p>
    <w:p w14:paraId="0081CE05" w14:textId="77777777" w:rsidR="007A5D78" w:rsidRDefault="007A5D78" w:rsidP="007A5D78">
      <w:pPr>
        <w:spacing w:line="360" w:lineRule="auto"/>
        <w:jc w:val="both"/>
      </w:pPr>
      <w:r>
        <w:t>I candidati devono comunicare in modo esatto il proprio recapito. Eventuali variazioni rispetto a quanto indicato nella proposta di candidatura devono essere comunicate tempestivamente.</w:t>
      </w:r>
    </w:p>
    <w:p w14:paraId="0EC93D4F" w14:textId="77777777" w:rsidR="007A5D78" w:rsidRDefault="007A5D78" w:rsidP="007A5D78">
      <w:pPr>
        <w:spacing w:line="360" w:lineRule="auto"/>
        <w:jc w:val="both"/>
      </w:pPr>
    </w:p>
    <w:p w14:paraId="5941A89C" w14:textId="77777777" w:rsidR="007A5D78" w:rsidRDefault="007A5D78" w:rsidP="007A5D78">
      <w:pPr>
        <w:spacing w:line="360" w:lineRule="auto"/>
        <w:jc w:val="both"/>
      </w:pPr>
      <w:r>
        <w:lastRenderedPageBreak/>
        <w:t>Le comunicazioni di inammissibilità delle proposte di candidatura saranno effettuate a mezzo posta</w:t>
      </w:r>
    </w:p>
    <w:p w14:paraId="46EE54C1" w14:textId="77777777" w:rsidR="007A5D78" w:rsidRDefault="007A5D78" w:rsidP="007A5D78">
      <w:pPr>
        <w:spacing w:line="360" w:lineRule="auto"/>
        <w:jc w:val="both"/>
      </w:pPr>
      <w:r>
        <w:t>elettronica certificata (PEC), ovvero, esclusivamente per i candidati sprovvisti, a mezzo e-mail.</w:t>
      </w:r>
    </w:p>
    <w:p w14:paraId="4BC5DA4A" w14:textId="1617870F" w:rsidR="007A5D78" w:rsidRPr="00C47049" w:rsidRDefault="007A5D78" w:rsidP="007A5D78">
      <w:pPr>
        <w:spacing w:line="360" w:lineRule="auto"/>
        <w:jc w:val="both"/>
      </w:pPr>
      <w:r>
        <w:t xml:space="preserve">Sviluppumbria </w:t>
      </w:r>
      <w:proofErr w:type="spellStart"/>
      <w:r>
        <w:t>SpA</w:t>
      </w:r>
      <w:proofErr w:type="spellEnd"/>
      <w:r>
        <w:t xml:space="preserve"> non assume nessuna responsabilità per la mancata ricezione di comunicazioni dipendente da cause tecniche non imputabili ai sistemi di Sviluppumbria </w:t>
      </w:r>
      <w:proofErr w:type="spellStart"/>
      <w:proofErr w:type="gramStart"/>
      <w:r>
        <w:t>SpA</w:t>
      </w:r>
      <w:proofErr w:type="spellEnd"/>
      <w:r>
        <w:t xml:space="preserve">  o</w:t>
      </w:r>
      <w:proofErr w:type="gramEnd"/>
      <w:r>
        <w:t xml:space="preserve"> per errori nell'utilizzo dei canali telematici imputabili al candidato, né per eventuali disguidi o ritardi o problemi tecnici o comunque imputabili a fatto di terzi, a caso fortuito o forza maggiore, né per mancata o tardiva comunicazione del cambiamento degli indirizzi indicati nella proposta di candidatura.</w:t>
      </w:r>
    </w:p>
    <w:p w14:paraId="5FDD3CAF" w14:textId="77777777" w:rsidR="007A5D78" w:rsidRDefault="007A5D78" w:rsidP="007A5D78">
      <w:pPr>
        <w:spacing w:line="360" w:lineRule="auto"/>
        <w:jc w:val="both"/>
      </w:pPr>
      <w:bookmarkStart w:id="1" w:name="_Hlk125992722"/>
      <w:r>
        <w:t>Il presente avviso non ha carattere vincolante né con esso viene indetta alcuna procedura comparativa ovvero previste graduatorie di merito e/o attribuzione di punteggi, trattandosi di semplice indagine conoscitiva.</w:t>
      </w:r>
    </w:p>
    <w:p w14:paraId="456DDCB7" w14:textId="5F1694D2" w:rsidR="007A5D78" w:rsidRDefault="007A5D78" w:rsidP="007A5D78">
      <w:pPr>
        <w:spacing w:line="360" w:lineRule="auto"/>
        <w:jc w:val="both"/>
      </w:pPr>
      <w:r>
        <w:t>Sviluppumbria S.p.A. si riserva di modificare, prorogare, sospendere, revocare il presente avviso; è fatta altresì riserva di non procedere alle relative nomine o designazioni, senza che per i candidati insorga alcuna pretesa o diritto.</w:t>
      </w:r>
    </w:p>
    <w:p w14:paraId="6864CB0D" w14:textId="005812E9" w:rsidR="00121419" w:rsidRDefault="001F4F9B" w:rsidP="007A5D78">
      <w:pPr>
        <w:spacing w:line="360" w:lineRule="auto"/>
        <w:jc w:val="both"/>
      </w:pPr>
      <w:r>
        <w:t>Le comunicazioni aventi ad oggetto il presente avviso</w:t>
      </w:r>
      <w:r w:rsidR="007A5D78">
        <w:t xml:space="preserve"> </w:t>
      </w:r>
      <w:r>
        <w:t>sono fornite mediante pubblicazione delle stesse nel sito di Sviluppumbria S.p.A</w:t>
      </w:r>
      <w:r w:rsidR="00105783">
        <w:t>.</w:t>
      </w:r>
      <w:r>
        <w:t xml:space="preserve"> </w:t>
      </w:r>
      <w:hyperlink r:id="rId6" w:history="1">
        <w:r w:rsidR="00121419" w:rsidRPr="00CD7ABF">
          <w:rPr>
            <w:rStyle w:val="Collegamentoipertestuale"/>
          </w:rPr>
          <w:t>www.sviluppumbria.it</w:t>
        </w:r>
      </w:hyperlink>
      <w:r w:rsidR="00121419">
        <w:t xml:space="preserve">, procedure in corso – Avvisi pubblici. </w:t>
      </w:r>
      <w:bookmarkStart w:id="2" w:name="_Hlk125992664"/>
      <w:r w:rsidR="00121419">
        <w:t>Tali pubblicazioni hanno valore di notifica a tutti gli effetti.</w:t>
      </w:r>
    </w:p>
    <w:bookmarkEnd w:id="1"/>
    <w:bookmarkEnd w:id="2"/>
    <w:p w14:paraId="6748D6F1" w14:textId="2228B733" w:rsidR="009C7830" w:rsidRDefault="00333401" w:rsidP="007F4C02">
      <w:pPr>
        <w:spacing w:line="360" w:lineRule="auto"/>
        <w:jc w:val="both"/>
      </w:pPr>
      <w:r>
        <w:t>Si precisa infine che per informazioni sul presente avviso e/o chiarimenti è possibile contattar</w:t>
      </w:r>
      <w:r w:rsidR="00AD4BE6">
        <w:t>e</w:t>
      </w:r>
      <w:r w:rsidR="007F4C02">
        <w:t xml:space="preserve"> </w:t>
      </w:r>
      <w:r w:rsidR="00AD4BE6">
        <w:t>Sviluppumbria S</w:t>
      </w:r>
      <w:r w:rsidR="00FB67CC">
        <w:t>.p.</w:t>
      </w:r>
      <w:r w:rsidR="00AD4BE6">
        <w:t>A</w:t>
      </w:r>
      <w:r w:rsidR="002136CF">
        <w:t>.</w:t>
      </w:r>
      <w:r w:rsidR="00AD4BE6">
        <w:t xml:space="preserve"> al numero 075-56811.</w:t>
      </w:r>
    </w:p>
    <w:p w14:paraId="4C97A145" w14:textId="764E2CB4" w:rsidR="0016665E" w:rsidRPr="00BD531F" w:rsidRDefault="0016665E" w:rsidP="0016665E">
      <w:pPr>
        <w:spacing w:after="100" w:afterAutospacing="1" w:line="360" w:lineRule="auto"/>
        <w:jc w:val="both"/>
      </w:pPr>
      <w:r w:rsidRPr="00BD531F">
        <w:t xml:space="preserve">Ai sensi della L. 241/1990 e </w:t>
      </w:r>
      <w:proofErr w:type="spellStart"/>
      <w:r w:rsidRPr="00BD531F">
        <w:t>s.m.i.</w:t>
      </w:r>
      <w:proofErr w:type="spellEnd"/>
      <w:r w:rsidRPr="00BD531F">
        <w:t xml:space="preserve"> Responsabile del Procedimento </w:t>
      </w:r>
      <w:r w:rsidR="007C33EA">
        <w:t>è il Dott. Fausto Broccoletti.</w:t>
      </w:r>
    </w:p>
    <w:p w14:paraId="4D6EDB8D" w14:textId="77777777" w:rsidR="00741626" w:rsidRDefault="00741626" w:rsidP="00333401"/>
    <w:sectPr w:rsidR="007416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074B"/>
    <w:multiLevelType w:val="hybridMultilevel"/>
    <w:tmpl w:val="F094F9B8"/>
    <w:lvl w:ilvl="0" w:tplc="F2F07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E165F"/>
    <w:multiLevelType w:val="hybridMultilevel"/>
    <w:tmpl w:val="C8B07D7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70992"/>
    <w:multiLevelType w:val="hybridMultilevel"/>
    <w:tmpl w:val="E57E8EF0"/>
    <w:lvl w:ilvl="0" w:tplc="DA9C1D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D655C7"/>
    <w:multiLevelType w:val="hybridMultilevel"/>
    <w:tmpl w:val="F7226A4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95733">
    <w:abstractNumId w:val="1"/>
  </w:num>
  <w:num w:numId="2" w16cid:durableId="453327021">
    <w:abstractNumId w:val="0"/>
  </w:num>
  <w:num w:numId="3" w16cid:durableId="1782146107">
    <w:abstractNumId w:val="2"/>
  </w:num>
  <w:num w:numId="4" w16cid:durableId="2033652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01"/>
    <w:rsid w:val="000071A8"/>
    <w:rsid w:val="00072C40"/>
    <w:rsid w:val="00073295"/>
    <w:rsid w:val="000748AC"/>
    <w:rsid w:val="000A75F5"/>
    <w:rsid w:val="000B4952"/>
    <w:rsid w:val="000C3220"/>
    <w:rsid w:val="00105783"/>
    <w:rsid w:val="00121419"/>
    <w:rsid w:val="00123A30"/>
    <w:rsid w:val="0016665E"/>
    <w:rsid w:val="001B5D3D"/>
    <w:rsid w:val="001F4F9B"/>
    <w:rsid w:val="001F552A"/>
    <w:rsid w:val="002120A0"/>
    <w:rsid w:val="0021319F"/>
    <w:rsid w:val="002136CF"/>
    <w:rsid w:val="00225D22"/>
    <w:rsid w:val="00241742"/>
    <w:rsid w:val="002D3BB8"/>
    <w:rsid w:val="002E6A6D"/>
    <w:rsid w:val="002F42A6"/>
    <w:rsid w:val="00301C52"/>
    <w:rsid w:val="00333401"/>
    <w:rsid w:val="00336403"/>
    <w:rsid w:val="00380FEA"/>
    <w:rsid w:val="00394DD3"/>
    <w:rsid w:val="00395483"/>
    <w:rsid w:val="00424254"/>
    <w:rsid w:val="0045343E"/>
    <w:rsid w:val="004A40B4"/>
    <w:rsid w:val="004E606A"/>
    <w:rsid w:val="004F2A7C"/>
    <w:rsid w:val="004F31DA"/>
    <w:rsid w:val="00575AB4"/>
    <w:rsid w:val="00577775"/>
    <w:rsid w:val="005913DC"/>
    <w:rsid w:val="005B2E19"/>
    <w:rsid w:val="005C7442"/>
    <w:rsid w:val="005D06A5"/>
    <w:rsid w:val="00605C29"/>
    <w:rsid w:val="006559E6"/>
    <w:rsid w:val="006743AF"/>
    <w:rsid w:val="00681E98"/>
    <w:rsid w:val="006C0739"/>
    <w:rsid w:val="006E24CB"/>
    <w:rsid w:val="00733BC1"/>
    <w:rsid w:val="00741626"/>
    <w:rsid w:val="00744797"/>
    <w:rsid w:val="00750C04"/>
    <w:rsid w:val="00764EAF"/>
    <w:rsid w:val="00767E21"/>
    <w:rsid w:val="00785DAB"/>
    <w:rsid w:val="007945CC"/>
    <w:rsid w:val="007A5D78"/>
    <w:rsid w:val="007B3451"/>
    <w:rsid w:val="007C24AA"/>
    <w:rsid w:val="007C33EA"/>
    <w:rsid w:val="007F0B6C"/>
    <w:rsid w:val="007F4C02"/>
    <w:rsid w:val="008241BE"/>
    <w:rsid w:val="00830430"/>
    <w:rsid w:val="00847CAE"/>
    <w:rsid w:val="0085416D"/>
    <w:rsid w:val="00864635"/>
    <w:rsid w:val="0087042E"/>
    <w:rsid w:val="00887785"/>
    <w:rsid w:val="008B43D1"/>
    <w:rsid w:val="008E119B"/>
    <w:rsid w:val="008E66A9"/>
    <w:rsid w:val="00921E8D"/>
    <w:rsid w:val="00997594"/>
    <w:rsid w:val="009C7830"/>
    <w:rsid w:val="00A04C70"/>
    <w:rsid w:val="00A50C49"/>
    <w:rsid w:val="00A62E6C"/>
    <w:rsid w:val="00A63F97"/>
    <w:rsid w:val="00A85D87"/>
    <w:rsid w:val="00A86436"/>
    <w:rsid w:val="00AB5CC3"/>
    <w:rsid w:val="00AD4BE6"/>
    <w:rsid w:val="00B36760"/>
    <w:rsid w:val="00B563F3"/>
    <w:rsid w:val="00BD531F"/>
    <w:rsid w:val="00BE040B"/>
    <w:rsid w:val="00BE1BFE"/>
    <w:rsid w:val="00BF581D"/>
    <w:rsid w:val="00C47049"/>
    <w:rsid w:val="00C56DE9"/>
    <w:rsid w:val="00CA769A"/>
    <w:rsid w:val="00CC319A"/>
    <w:rsid w:val="00CC5453"/>
    <w:rsid w:val="00D67537"/>
    <w:rsid w:val="00DA1888"/>
    <w:rsid w:val="00DA49D2"/>
    <w:rsid w:val="00DB3910"/>
    <w:rsid w:val="00DD6001"/>
    <w:rsid w:val="00DE428B"/>
    <w:rsid w:val="00DF6B3B"/>
    <w:rsid w:val="00E3260C"/>
    <w:rsid w:val="00E3445A"/>
    <w:rsid w:val="00E90A33"/>
    <w:rsid w:val="00EE5180"/>
    <w:rsid w:val="00F2455F"/>
    <w:rsid w:val="00F4196F"/>
    <w:rsid w:val="00FA6259"/>
    <w:rsid w:val="00FB67CC"/>
    <w:rsid w:val="00FC2098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921E"/>
  <w15:chartTrackingRefBased/>
  <w15:docId w15:val="{5CB43497-7096-4C68-A336-10C46170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4162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4162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1419"/>
    <w:rPr>
      <w:color w:val="605E5C"/>
      <w:shd w:val="clear" w:color="auto" w:fill="E1DFDD"/>
    </w:rPr>
  </w:style>
  <w:style w:type="paragraph" w:customStyle="1" w:styleId="Default">
    <w:name w:val="Default"/>
    <w:rsid w:val="0088778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2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viluppumbria.it" TargetMode="External"/><Relationship Id="rId5" Type="http://schemas.openxmlformats.org/officeDocument/2006/relationships/hyperlink" Target="mailto:sviluppumbri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Del Buono</dc:creator>
  <cp:keywords/>
  <dc:description/>
  <cp:lastModifiedBy>Susanna Picchio</cp:lastModifiedBy>
  <cp:revision>2</cp:revision>
  <cp:lastPrinted>2023-01-31T14:51:00Z</cp:lastPrinted>
  <dcterms:created xsi:type="dcterms:W3CDTF">2026-03-18T13:58:00Z</dcterms:created>
  <dcterms:modified xsi:type="dcterms:W3CDTF">2026-03-18T13:58:00Z</dcterms:modified>
</cp:coreProperties>
</file>